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0DC7" w:rsidRDefault="00EA0DC7" w:rsidP="00EA0DC7">
      <w:pPr>
        <w:ind w:left="6663"/>
        <w:rPr>
          <w:b/>
        </w:rPr>
      </w:pPr>
      <w:bookmarkStart w:id="0" w:name="_Hlk124762707"/>
      <w:r>
        <w:rPr>
          <w:b/>
        </w:rPr>
        <w:t>Приложение № ______________</w:t>
      </w:r>
    </w:p>
    <w:p w:rsidR="00EA0DC7" w:rsidRDefault="00EA0DC7" w:rsidP="00EA0DC7">
      <w:pPr>
        <w:ind w:left="6663" w:firstLine="2"/>
        <w:rPr>
          <w:b/>
        </w:rPr>
      </w:pPr>
      <w:r>
        <w:rPr>
          <w:b/>
        </w:rPr>
        <w:t>к _____ договору _______</w:t>
      </w:r>
    </w:p>
    <w:p w:rsidR="00EA0DC7" w:rsidRDefault="00EA0DC7" w:rsidP="00EA0DC7">
      <w:pPr>
        <w:ind w:left="6663" w:firstLine="2"/>
        <w:rPr>
          <w:b/>
        </w:rPr>
      </w:pPr>
      <w:r>
        <w:rPr>
          <w:b/>
        </w:rPr>
        <w:t>от «_____» _________ 20___ г.</w:t>
      </w:r>
    </w:p>
    <w:p w:rsidR="00EA0DC7" w:rsidRDefault="00EA0DC7" w:rsidP="00EA0DC7">
      <w:pPr>
        <w:ind w:left="6663" w:firstLine="2"/>
        <w:rPr>
          <w:b/>
        </w:rPr>
      </w:pPr>
      <w:r>
        <w:rPr>
          <w:b/>
        </w:rPr>
        <w:t>№ _____________</w:t>
      </w:r>
    </w:p>
    <w:p w:rsidR="007B3C1B" w:rsidRPr="00966272" w:rsidRDefault="007B3C1B">
      <w:pPr>
        <w:ind w:left="5812" w:firstLine="2"/>
        <w:rPr>
          <w:b/>
        </w:rPr>
      </w:pPr>
    </w:p>
    <w:bookmarkEnd w:id="0"/>
    <w:p w:rsidR="007B3C1B" w:rsidRPr="00966272" w:rsidRDefault="007B3C1B">
      <w:pPr>
        <w:ind w:left="5812" w:firstLine="2"/>
        <w:rPr>
          <w:b/>
        </w:rPr>
      </w:pPr>
    </w:p>
    <w:p w:rsidR="007B3C1B" w:rsidRPr="00966272" w:rsidRDefault="00C7204C">
      <w:pPr>
        <w:jc w:val="center"/>
        <w:rPr>
          <w:b/>
          <w:bCs/>
          <w:sz w:val="27"/>
          <w:szCs w:val="27"/>
        </w:rPr>
      </w:pPr>
      <w:r w:rsidRPr="00966272">
        <w:rPr>
          <w:b/>
          <w:bCs/>
          <w:sz w:val="27"/>
          <w:szCs w:val="27"/>
        </w:rPr>
        <w:t xml:space="preserve">ЗАДАНИЕ </w:t>
      </w:r>
    </w:p>
    <w:p w:rsidR="00211E34" w:rsidRPr="00211E34" w:rsidRDefault="00211E34" w:rsidP="00211E34">
      <w:pPr>
        <w:jc w:val="center"/>
        <w:rPr>
          <w:b/>
          <w:bCs/>
          <w:sz w:val="27"/>
          <w:szCs w:val="27"/>
        </w:rPr>
      </w:pPr>
      <w:r w:rsidRPr="00211E34">
        <w:rPr>
          <w:b/>
          <w:bCs/>
          <w:sz w:val="27"/>
          <w:szCs w:val="27"/>
        </w:rPr>
        <w:t xml:space="preserve">на разработку </w:t>
      </w:r>
      <w:bookmarkStart w:id="1" w:name="_Hlk126696277"/>
      <w:r w:rsidRPr="00211E34">
        <w:rPr>
          <w:b/>
          <w:bCs/>
          <w:sz w:val="27"/>
          <w:szCs w:val="27"/>
        </w:rPr>
        <w:t>проектной документации подключения строительных площадок к инженерным сетям на период строительства по объекту:</w:t>
      </w:r>
    </w:p>
    <w:p w:rsidR="006826C8" w:rsidRPr="00966272" w:rsidRDefault="00211E34" w:rsidP="00211E34">
      <w:pPr>
        <w:jc w:val="center"/>
        <w:rPr>
          <w:b/>
          <w:bCs/>
          <w:sz w:val="27"/>
          <w:szCs w:val="27"/>
        </w:rPr>
      </w:pPr>
      <w:r w:rsidRPr="00211E34">
        <w:rPr>
          <w:b/>
          <w:bCs/>
          <w:sz w:val="27"/>
          <w:szCs w:val="27"/>
        </w:rPr>
        <w:t xml:space="preserve">«СТРОИТЕЛЬСТВО ЛАХТИНСКО-ПРАВОБЕРЕЖНОЙ </w:t>
      </w:r>
      <w:r w:rsidR="00215926" w:rsidRPr="00211E34">
        <w:rPr>
          <w:b/>
          <w:bCs/>
          <w:sz w:val="27"/>
          <w:szCs w:val="27"/>
        </w:rPr>
        <w:t>ЛИНИИ ОТ</w:t>
      </w:r>
      <w:r w:rsidRPr="00211E34">
        <w:rPr>
          <w:b/>
          <w:bCs/>
          <w:sz w:val="27"/>
          <w:szCs w:val="27"/>
        </w:rPr>
        <w:t xml:space="preserve"> СТ. «УЛИЦА ДЫБЕНКО» ДО СТ. «КУДРОВО».</w:t>
      </w:r>
      <w:bookmarkEnd w:id="1"/>
    </w:p>
    <w:p w:rsidR="007B3C1B" w:rsidRPr="00966272" w:rsidRDefault="007B3C1B">
      <w:pPr>
        <w:jc w:val="center"/>
        <w:rPr>
          <w:b/>
          <w:bCs/>
        </w:rPr>
      </w:pPr>
    </w:p>
    <w:tbl>
      <w:tblPr>
        <w:tblW w:w="10349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7660"/>
      </w:tblGrid>
      <w:tr w:rsidR="007B3C1B" w:rsidRPr="00966272" w:rsidTr="00526BC4">
        <w:tc>
          <w:tcPr>
            <w:tcW w:w="421" w:type="dxa"/>
            <w:shd w:val="clear" w:color="auto" w:fill="auto"/>
          </w:tcPr>
          <w:p w:rsidR="007B3C1B" w:rsidRPr="00966272" w:rsidRDefault="00C7204C" w:rsidP="00526BC4">
            <w:pPr>
              <w:shd w:val="clear" w:color="FFFFFF" w:themeColor="background1" w:fill="FFFFFF" w:themeFill="background1"/>
              <w:jc w:val="center"/>
              <w:rPr>
                <w:rFonts w:eastAsia="Calibri"/>
                <w:b/>
              </w:rPr>
            </w:pPr>
            <w:r w:rsidRPr="00966272">
              <w:rPr>
                <w:rFonts w:eastAsia="Calibri"/>
                <w:b/>
                <w:lang w:eastAsia="en-US"/>
              </w:rPr>
              <w:t>№</w:t>
            </w:r>
          </w:p>
          <w:p w:rsidR="007B3C1B" w:rsidRPr="00966272" w:rsidRDefault="00C7204C" w:rsidP="00526BC4">
            <w:pPr>
              <w:shd w:val="clear" w:color="FFFFFF" w:themeColor="background1" w:fill="FFFFFF" w:themeFill="background1"/>
              <w:jc w:val="center"/>
              <w:rPr>
                <w:rFonts w:eastAsia="Calibri"/>
                <w:b/>
              </w:rPr>
            </w:pPr>
            <w:r w:rsidRPr="00966272">
              <w:rPr>
                <w:rFonts w:eastAsia="Calibri"/>
                <w:b/>
                <w:lang w:eastAsia="en-US"/>
              </w:rPr>
              <w:t>п/п</w:t>
            </w:r>
          </w:p>
        </w:tc>
        <w:tc>
          <w:tcPr>
            <w:tcW w:w="2268" w:type="dxa"/>
            <w:shd w:val="clear" w:color="auto" w:fill="auto"/>
          </w:tcPr>
          <w:p w:rsidR="007B3C1B" w:rsidRPr="00E924F7" w:rsidRDefault="00C7204C">
            <w:pPr>
              <w:shd w:val="clear" w:color="FFFFFF" w:themeColor="background1" w:fill="FFFFFF" w:themeFill="background1"/>
              <w:jc w:val="center"/>
              <w:rPr>
                <w:rFonts w:eastAsia="Calibri"/>
                <w:b/>
              </w:rPr>
            </w:pPr>
            <w:r w:rsidRPr="00E924F7">
              <w:rPr>
                <w:rFonts w:eastAsia="Calibri"/>
                <w:b/>
                <w:lang w:eastAsia="en-US"/>
              </w:rPr>
              <w:t>Перечень данных и требований к объекту капитального строительства</w:t>
            </w:r>
          </w:p>
        </w:tc>
        <w:tc>
          <w:tcPr>
            <w:tcW w:w="7660" w:type="dxa"/>
            <w:shd w:val="clear" w:color="auto" w:fill="auto"/>
          </w:tcPr>
          <w:p w:rsidR="007B3C1B" w:rsidRPr="00E924F7" w:rsidRDefault="00C7204C" w:rsidP="00D348F2">
            <w:pPr>
              <w:shd w:val="clear" w:color="FFFFFF" w:themeColor="background1" w:fill="FFFFFF" w:themeFill="background1"/>
              <w:jc w:val="center"/>
              <w:rPr>
                <w:rFonts w:eastAsia="Calibri"/>
                <w:b/>
              </w:rPr>
            </w:pPr>
            <w:r w:rsidRPr="00E924F7">
              <w:rPr>
                <w:rFonts w:eastAsia="Calibri"/>
                <w:b/>
                <w:lang w:eastAsia="en-US"/>
              </w:rPr>
              <w:t>Законодательное, нормативное, правовое и нормативно-техническое обоснование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auto"/>
            <w:vAlign w:val="center"/>
          </w:tcPr>
          <w:p w:rsidR="007B3C1B" w:rsidRPr="00966272" w:rsidRDefault="00C7204C" w:rsidP="00526BC4">
            <w:pPr>
              <w:shd w:val="clear" w:color="FFFFFF" w:themeColor="background1" w:fill="FFFFFF" w:themeFill="background1"/>
              <w:jc w:val="center"/>
              <w:rPr>
                <w:i/>
                <w:color w:val="000000"/>
                <w:sz w:val="20"/>
                <w:szCs w:val="20"/>
              </w:rPr>
            </w:pPr>
            <w:r w:rsidRPr="00966272">
              <w:rPr>
                <w:i/>
                <w:color w:val="000000"/>
                <w:sz w:val="20"/>
                <w:szCs w:val="20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B3C1B" w:rsidRPr="00E924F7" w:rsidRDefault="00C7204C" w:rsidP="0084157B">
            <w:pPr>
              <w:shd w:val="clear" w:color="FFFFFF" w:themeColor="background1" w:fill="FFFFFF" w:themeFill="background1"/>
              <w:jc w:val="center"/>
              <w:rPr>
                <w:i/>
                <w:sz w:val="20"/>
                <w:szCs w:val="20"/>
              </w:rPr>
            </w:pPr>
            <w:r w:rsidRPr="00E924F7">
              <w:rPr>
                <w:i/>
                <w:sz w:val="20"/>
                <w:szCs w:val="20"/>
              </w:rPr>
              <w:t>2</w:t>
            </w:r>
          </w:p>
        </w:tc>
        <w:tc>
          <w:tcPr>
            <w:tcW w:w="7660" w:type="dxa"/>
            <w:shd w:val="clear" w:color="auto" w:fill="auto"/>
            <w:vAlign w:val="center"/>
          </w:tcPr>
          <w:p w:rsidR="007B3C1B" w:rsidRPr="00E924F7" w:rsidRDefault="00C7204C" w:rsidP="00D348F2">
            <w:pPr>
              <w:shd w:val="clear" w:color="FFFFFF" w:themeColor="background1" w:fill="FFFFFF" w:themeFill="background1"/>
              <w:jc w:val="center"/>
              <w:rPr>
                <w:i/>
                <w:sz w:val="20"/>
                <w:szCs w:val="20"/>
              </w:rPr>
            </w:pPr>
            <w:r w:rsidRPr="00E924F7">
              <w:rPr>
                <w:i/>
                <w:sz w:val="20"/>
                <w:szCs w:val="20"/>
              </w:rPr>
              <w:t>3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ind w:left="87" w:right="132"/>
            </w:pPr>
            <w:r w:rsidRPr="00E924F7">
              <w:t>Основание для проектирования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C7204C" w:rsidP="00D348F2">
            <w:pPr>
              <w:ind w:left="142" w:right="110"/>
            </w:pPr>
            <w:r w:rsidRPr="00E924F7">
              <w:rPr>
                <w:color w:val="000000"/>
              </w:rPr>
              <w:t xml:space="preserve">1. </w:t>
            </w:r>
            <w:r w:rsidRPr="00E924F7">
              <w:t>Распоряжения Правительства Российской Федерации от 01.10.2021 № 2763-р.</w:t>
            </w:r>
          </w:p>
          <w:p w:rsidR="00F1227C" w:rsidRPr="00E924F7" w:rsidRDefault="00F1227C" w:rsidP="00F1227C">
            <w:pPr>
              <w:ind w:left="142" w:right="110"/>
              <w:rPr>
                <w:color w:val="000000"/>
              </w:rPr>
            </w:pPr>
            <w:r w:rsidRPr="00E924F7">
              <w:rPr>
                <w:color w:val="000000"/>
              </w:rPr>
              <w:t>2. Постановление Правительство Санкт-Петербурга от 12.08.2022 № 743</w:t>
            </w:r>
          </w:p>
          <w:p w:rsidR="007B3C1B" w:rsidRPr="00E924F7" w:rsidRDefault="00F1227C" w:rsidP="00D348F2">
            <w:pPr>
              <w:ind w:left="142" w:right="110"/>
              <w:rPr>
                <w:color w:val="000000"/>
              </w:rPr>
            </w:pPr>
            <w:r w:rsidRPr="00E924F7">
              <w:rPr>
                <w:color w:val="000000"/>
              </w:rPr>
              <w:t>3</w:t>
            </w:r>
            <w:r w:rsidR="00C7204C" w:rsidRPr="00E924F7">
              <w:rPr>
                <w:color w:val="000000"/>
              </w:rPr>
              <w:t>. Постановление Правительства Санкт-Петербурга от 28.06.2011 № 836 «Об Отраслевой схеме развития метрополитена в Санкт-Петербурге» (в редакции постановления Правительства Санкт-Петербурга от 04.12.2018 № 921).</w:t>
            </w:r>
          </w:p>
          <w:p w:rsidR="007B3C1B" w:rsidRPr="00E924F7" w:rsidRDefault="00F1227C" w:rsidP="003D6039">
            <w:pPr>
              <w:ind w:left="142" w:right="110"/>
              <w:rPr>
                <w:color w:val="000000"/>
              </w:rPr>
            </w:pPr>
            <w:r w:rsidRPr="00E924F7">
              <w:rPr>
                <w:color w:val="000000"/>
              </w:rPr>
              <w:t>4</w:t>
            </w:r>
            <w:r w:rsidR="00C7204C" w:rsidRPr="00E924F7">
              <w:rPr>
                <w:color w:val="000000"/>
              </w:rPr>
              <w:t xml:space="preserve">. </w:t>
            </w:r>
            <w:r w:rsidR="003D6039" w:rsidRPr="00E924F7">
              <w:t>Адресная инвестиционная программа на 2023 год и плановый период 2024 и 2025 годов (Закон Санкт-Петербурга от 29.11.2022 № 666-104 «О бюджете Санкт-Петербурга на 2023 год и плановый период 2024 и 2025 годов»).</w:t>
            </w:r>
          </w:p>
          <w:p w:rsidR="007B3C1B" w:rsidRPr="00E924F7" w:rsidRDefault="00F1227C" w:rsidP="00D348F2">
            <w:pPr>
              <w:ind w:left="142" w:right="110"/>
              <w:rPr>
                <w:color w:val="000000"/>
              </w:rPr>
            </w:pPr>
            <w:r w:rsidRPr="00E924F7">
              <w:rPr>
                <w:color w:val="000000"/>
              </w:rPr>
              <w:t>5</w:t>
            </w:r>
            <w:r w:rsidR="00C7204C" w:rsidRPr="00E924F7">
              <w:rPr>
                <w:color w:val="000000"/>
              </w:rPr>
              <w:t>. Закон Санкт-Петербурга от 22.12.2005 № 728-99 «О Генеральном плане Санкт-Петербурга».</w:t>
            </w:r>
          </w:p>
          <w:p w:rsidR="007B3C1B" w:rsidRPr="00E924F7" w:rsidRDefault="00F1227C" w:rsidP="00F1227C">
            <w:pPr>
              <w:ind w:left="142" w:right="110"/>
              <w:rPr>
                <w:color w:val="000000"/>
              </w:rPr>
            </w:pPr>
            <w:r w:rsidRPr="00E924F7">
              <w:rPr>
                <w:color w:val="000000"/>
              </w:rPr>
              <w:t>6</w:t>
            </w:r>
            <w:r w:rsidR="00C7204C" w:rsidRPr="00E924F7">
              <w:rPr>
                <w:color w:val="000000"/>
              </w:rPr>
              <w:t>. Постановление Правительства Санкт-Петербурга от 30.06.2014 № 552 «О государственной программе Санкт-Петербурга «Развитие транспортной системы Санкт-Петербурга».</w:t>
            </w:r>
          </w:p>
          <w:p w:rsidR="003D6039" w:rsidRPr="00E924F7" w:rsidRDefault="003D6039" w:rsidP="003D6039">
            <w:pPr>
              <w:ind w:left="142" w:right="110"/>
              <w:rPr>
                <w:color w:val="000000"/>
              </w:rPr>
            </w:pPr>
            <w:r w:rsidRPr="00E924F7">
              <w:rPr>
                <w:color w:val="000000"/>
              </w:rPr>
              <w:t>7. Программа строительства и реконструкции метрополитена до 2045 года на основе приоритетности реализации объектов метрополитена Санкт-Петербурга.</w:t>
            </w:r>
          </w:p>
          <w:p w:rsidR="003D6039" w:rsidRPr="00E924F7" w:rsidRDefault="003D6039" w:rsidP="007B1434">
            <w:pPr>
              <w:ind w:left="142" w:right="110"/>
              <w:rPr>
                <w:color w:val="000000"/>
              </w:rPr>
            </w:pPr>
            <w:r w:rsidRPr="00E924F7">
              <w:rPr>
                <w:color w:val="000000"/>
              </w:rPr>
              <w:t>8. Государственный контракт Санкт-Петербурга от «29» октября 2021 г. № М-12/2021.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ind w:left="87" w:right="132"/>
            </w:pPr>
            <w:r w:rsidRPr="00E924F7">
              <w:t>Заказчик:</w:t>
            </w:r>
          </w:p>
          <w:p w:rsidR="007B3C1B" w:rsidRPr="00E924F7" w:rsidRDefault="00C7204C" w:rsidP="00D348F2">
            <w:pPr>
              <w:ind w:left="87" w:right="132"/>
            </w:pPr>
            <w:r w:rsidRPr="00E924F7">
              <w:t>- Заказчик Санкт-Петербурга</w:t>
            </w:r>
          </w:p>
          <w:p w:rsidR="007B3C1B" w:rsidRPr="00E924F7" w:rsidRDefault="00C7204C" w:rsidP="00D348F2">
            <w:pPr>
              <w:ind w:left="87" w:right="132"/>
            </w:pPr>
            <w:r w:rsidRPr="00E924F7">
              <w:t xml:space="preserve">- </w:t>
            </w:r>
            <w:r w:rsidR="00602FA4" w:rsidRPr="00E924F7">
              <w:t>Т</w:t>
            </w:r>
            <w:r w:rsidRPr="00E924F7">
              <w:t>ехнический заказчик</w:t>
            </w:r>
          </w:p>
          <w:p w:rsidR="00EA0DC7" w:rsidRPr="00E924F7" w:rsidRDefault="00EA0DC7" w:rsidP="00D348F2">
            <w:pPr>
              <w:ind w:left="87" w:right="132"/>
            </w:pPr>
            <w:r w:rsidRPr="00E924F7">
              <w:t>-</w:t>
            </w:r>
            <w:r w:rsidR="00602FA4" w:rsidRPr="00E924F7">
              <w:t xml:space="preserve"> </w:t>
            </w:r>
            <w:r w:rsidRPr="00E924F7">
              <w:t>Заказчик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7B3C1B" w:rsidP="00D348F2">
            <w:pPr>
              <w:ind w:left="151" w:right="110"/>
            </w:pPr>
          </w:p>
          <w:p w:rsidR="007B3C1B" w:rsidRPr="00E924F7" w:rsidRDefault="00D348F2" w:rsidP="00D348F2">
            <w:pPr>
              <w:ind w:left="151" w:right="110"/>
            </w:pPr>
            <w:r w:rsidRPr="00E924F7">
              <w:t xml:space="preserve">- </w:t>
            </w:r>
            <w:r w:rsidR="00C7204C" w:rsidRPr="00E924F7">
              <w:t xml:space="preserve">Комитет по развитию транспортной инфраструктуры </w:t>
            </w:r>
            <w:r w:rsidR="00C7204C" w:rsidRPr="00E924F7">
              <w:br/>
              <w:t>Санкт-Петербурга</w:t>
            </w:r>
          </w:p>
          <w:p w:rsidR="00EA0DC7" w:rsidRPr="00E924F7" w:rsidRDefault="00D348F2" w:rsidP="00D348F2">
            <w:pPr>
              <w:ind w:left="142" w:right="110"/>
            </w:pPr>
            <w:r w:rsidRPr="00E924F7">
              <w:rPr>
                <w:color w:val="000000"/>
              </w:rPr>
              <w:t xml:space="preserve">- </w:t>
            </w:r>
            <w:r w:rsidR="00C7204C" w:rsidRPr="00E924F7">
              <w:rPr>
                <w:color w:val="000000"/>
              </w:rPr>
              <w:t>СПб ГКУ «Дирекция транспортного строительства»</w:t>
            </w:r>
            <w:r w:rsidR="00EA0DC7" w:rsidRPr="00E924F7">
              <w:t xml:space="preserve"> </w:t>
            </w:r>
          </w:p>
          <w:p w:rsidR="00EA0DC7" w:rsidRPr="00E924F7" w:rsidRDefault="00EA0DC7" w:rsidP="00D348F2">
            <w:pPr>
              <w:ind w:left="142" w:right="110"/>
            </w:pPr>
          </w:p>
          <w:p w:rsidR="007B3C1B" w:rsidRPr="00E924F7" w:rsidRDefault="00EA0DC7" w:rsidP="00D348F2">
            <w:pPr>
              <w:ind w:left="142" w:right="110"/>
            </w:pPr>
            <w:r w:rsidRPr="00E924F7">
              <w:t>-</w:t>
            </w:r>
            <w:r w:rsidR="00DD2F5C" w:rsidRPr="00E924F7">
              <w:t xml:space="preserve"> </w:t>
            </w:r>
            <w:r w:rsidRPr="00E924F7">
              <w:t>Акционерное общество «Метрострой Северной Столицы»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ind w:left="122"/>
            </w:pPr>
            <w:r w:rsidRPr="00E924F7">
              <w:t>Подрядчик (проектировщик)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EA0DC7" w:rsidP="00D348F2">
            <w:pPr>
              <w:ind w:left="120"/>
            </w:pPr>
            <w:r w:rsidRPr="00E924F7">
              <w:t>Определяется по результатам проведения конкурсных процедур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ind w:left="87" w:right="132"/>
            </w:pPr>
            <w:r w:rsidRPr="00E924F7">
              <w:t>Вид строительства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C7204C" w:rsidP="00D348F2">
            <w:pPr>
              <w:ind w:left="142" w:right="110"/>
            </w:pPr>
            <w:r w:rsidRPr="00E924F7">
              <w:t>Строительство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ind w:left="87" w:right="132"/>
            </w:pPr>
            <w:r w:rsidRPr="00E924F7">
              <w:t>Источник финансирования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C7204C" w:rsidP="00D348F2">
            <w:pPr>
              <w:ind w:left="142" w:right="110"/>
              <w:rPr>
                <w:strike/>
              </w:rPr>
            </w:pPr>
            <w:r w:rsidRPr="00E924F7">
              <w:t>Бюджет Санкт-Петербурга.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ind w:left="87" w:right="132"/>
            </w:pPr>
            <w:r w:rsidRPr="00E924F7">
              <w:t>Стадийность проектирования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C7204C" w:rsidP="00D348F2">
            <w:pPr>
              <w:ind w:left="142" w:right="110"/>
            </w:pPr>
            <w:r w:rsidRPr="00E924F7">
              <w:t>Проектная документация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ind w:left="87" w:right="132"/>
            </w:pPr>
            <w:r w:rsidRPr="00E924F7">
              <w:t>Срок проектирования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C7204C" w:rsidP="00D348F2">
            <w:pPr>
              <w:ind w:left="142" w:right="110"/>
            </w:pPr>
            <w:r w:rsidRPr="00E924F7">
              <w:t xml:space="preserve">Начало работ – с даты заключения </w:t>
            </w:r>
            <w:r w:rsidR="00EA0DC7" w:rsidRPr="00E924F7">
              <w:t>договора</w:t>
            </w:r>
            <w:r w:rsidRPr="00E924F7">
              <w:t>.</w:t>
            </w:r>
          </w:p>
          <w:p w:rsidR="00BD7613" w:rsidRDefault="00C7204C" w:rsidP="00D348F2">
            <w:pPr>
              <w:ind w:left="142" w:right="110"/>
            </w:pPr>
            <w:r w:rsidRPr="00E924F7">
              <w:t xml:space="preserve">Окончание работ – </w:t>
            </w:r>
            <w:r w:rsidR="00BD7613">
              <w:t>23</w:t>
            </w:r>
            <w:r w:rsidR="007B1434" w:rsidRPr="007B1434">
              <w:t>.0</w:t>
            </w:r>
            <w:r w:rsidR="00BD7613">
              <w:t>9</w:t>
            </w:r>
            <w:r w:rsidR="007B1434" w:rsidRPr="007B1434">
              <w:t>.2024</w:t>
            </w:r>
            <w:r w:rsidR="00BD7613">
              <w:t>.</w:t>
            </w:r>
          </w:p>
          <w:p w:rsidR="007B3C1B" w:rsidRPr="00E924F7" w:rsidRDefault="00BD7613" w:rsidP="00D348F2">
            <w:pPr>
              <w:ind w:left="142" w:right="110"/>
            </w:pPr>
            <w:r w:rsidRPr="00BD7613">
              <w:t>Срок действия договора – до полного исполнения обязательств по договору.</w:t>
            </w:r>
            <w:r w:rsidR="00C7204C" w:rsidRPr="00E924F7">
              <w:t xml:space="preserve"> </w:t>
            </w:r>
          </w:p>
          <w:p w:rsidR="00EA0DC7" w:rsidRPr="00E924F7" w:rsidRDefault="00EA0DC7" w:rsidP="00EA0DC7">
            <w:pPr>
              <w:ind w:left="142" w:right="110"/>
            </w:pPr>
            <w:r w:rsidRPr="00E924F7">
              <w:t>После заключения договора в течение 14 (четырнадцати) рабочих дней Проектировщик предоставляет Заказчику детализированный График работ по разработке проектной документации.</w:t>
            </w:r>
          </w:p>
          <w:p w:rsidR="00EA0DC7" w:rsidRPr="00E924F7" w:rsidRDefault="00EA0DC7" w:rsidP="00EA0DC7">
            <w:pPr>
              <w:ind w:left="142" w:right="110"/>
            </w:pPr>
            <w:r w:rsidRPr="00E924F7">
              <w:t>Детализированный График работ по разработке проектной документации в адрес Заказчика должен быть выполнен без изменения срока окончания, установленного договором.</w:t>
            </w:r>
          </w:p>
          <w:p w:rsidR="00EA0DC7" w:rsidRPr="00E924F7" w:rsidRDefault="00EA0DC7" w:rsidP="00EA0DC7">
            <w:pPr>
              <w:ind w:left="142" w:right="110"/>
            </w:pPr>
            <w:r w:rsidRPr="00E924F7">
              <w:t>Детализированный График работ по разработке проектной документации согласуется Заказчиком.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ind w:left="87" w:right="132"/>
            </w:pPr>
            <w:r w:rsidRPr="00E924F7">
              <w:t>Местонахождение объекта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C7204C" w:rsidP="00D348F2">
            <w:pPr>
              <w:ind w:left="142" w:right="110"/>
            </w:pPr>
            <w:r w:rsidRPr="00E924F7">
              <w:t>Город Санкт-Петербург, Ленинградская область.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ind w:left="87" w:right="132"/>
            </w:pPr>
            <w:r w:rsidRPr="00E924F7">
              <w:t>Перечень объектов проектирования</w:t>
            </w:r>
          </w:p>
        </w:tc>
        <w:tc>
          <w:tcPr>
            <w:tcW w:w="7660" w:type="dxa"/>
            <w:shd w:val="clear" w:color="auto" w:fill="FFFFFF"/>
          </w:tcPr>
          <w:p w:rsidR="000A54E5" w:rsidRPr="007D7CAD" w:rsidRDefault="00C7204C" w:rsidP="00D348F2">
            <w:pPr>
              <w:ind w:left="142" w:right="110"/>
            </w:pPr>
            <w:r w:rsidRPr="00E924F7">
              <w:t xml:space="preserve">Осуществить </w:t>
            </w:r>
            <w:r w:rsidR="00211E34" w:rsidRPr="00E924F7">
              <w:t>разработку</w:t>
            </w:r>
            <w:r w:rsidR="00211E34">
              <w:t xml:space="preserve"> проектной документации подключения строительных площадок к инженерным сетям на период строительства </w:t>
            </w:r>
            <w:r w:rsidR="00211E34" w:rsidRPr="007D7CAD">
              <w:t xml:space="preserve">по объекту: «СТРОИТЕЛЬСТВО ЛАХТИНСКО-ПРАВОБЕРЕЖНОЙ </w:t>
            </w:r>
            <w:r w:rsidR="00215926" w:rsidRPr="007D7CAD">
              <w:t>ЛИНИИ ОТ</w:t>
            </w:r>
            <w:r w:rsidR="00211E34" w:rsidRPr="007D7CAD">
              <w:t xml:space="preserve"> СТ. «УЛИЦА ДЫБЕНКО» ДО СТ. «КУДРОВО»</w:t>
            </w:r>
            <w:r w:rsidR="000A54E5" w:rsidRPr="007D7CAD">
              <w:t>:</w:t>
            </w:r>
          </w:p>
          <w:p w:rsidR="0028019B" w:rsidRPr="007D7CAD" w:rsidRDefault="0028019B" w:rsidP="0028019B">
            <w:pPr>
              <w:ind w:left="142" w:right="110"/>
            </w:pPr>
            <w:r w:rsidRPr="007D7CAD">
              <w:t xml:space="preserve">1. </w:t>
            </w:r>
            <w:r w:rsidR="007B1434" w:rsidRPr="007D7CAD">
              <w:t>Строительная площадка вентиляционного</w:t>
            </w:r>
            <w:r w:rsidRPr="007D7CAD">
              <w:t xml:space="preserve"> киоск</w:t>
            </w:r>
            <w:r w:rsidR="007B1434" w:rsidRPr="007D7CAD">
              <w:t>а</w:t>
            </w:r>
            <w:r w:rsidRPr="007D7CAD">
              <w:t xml:space="preserve"> шахты №534</w:t>
            </w:r>
            <w:r w:rsidR="00211E34" w:rsidRPr="007D7CAD">
              <w:t>.</w:t>
            </w:r>
          </w:p>
          <w:p w:rsidR="000A54E5" w:rsidRPr="007D7CAD" w:rsidRDefault="0028019B" w:rsidP="0028019B">
            <w:pPr>
              <w:ind w:left="142" w:right="110"/>
            </w:pPr>
            <w:r w:rsidRPr="007D7CAD">
              <w:t xml:space="preserve">2. </w:t>
            </w:r>
            <w:r w:rsidR="007B1434" w:rsidRPr="007D7CAD">
              <w:t>Строительная площадка вентиляционного</w:t>
            </w:r>
            <w:r w:rsidRPr="007D7CAD">
              <w:t xml:space="preserve"> киоск</w:t>
            </w:r>
            <w:r w:rsidR="007B1434" w:rsidRPr="007D7CAD">
              <w:t>а</w:t>
            </w:r>
            <w:r w:rsidRPr="007D7CAD">
              <w:t xml:space="preserve"> шахты №535.</w:t>
            </w:r>
          </w:p>
          <w:p w:rsidR="007B1434" w:rsidRPr="007D7CAD" w:rsidRDefault="00211E34" w:rsidP="007B1434">
            <w:pPr>
              <w:ind w:left="142" w:right="110"/>
            </w:pPr>
            <w:r w:rsidRPr="007D7CAD">
              <w:t xml:space="preserve">3. </w:t>
            </w:r>
            <w:r w:rsidR="007B1434" w:rsidRPr="007D7CAD">
              <w:t xml:space="preserve">Строительная площадка Вестибюля №1 станции </w:t>
            </w:r>
            <w:proofErr w:type="spellStart"/>
            <w:r w:rsidR="007B1434" w:rsidRPr="007D7CAD">
              <w:t>Кудрово</w:t>
            </w:r>
            <w:proofErr w:type="spellEnd"/>
            <w:r w:rsidR="007B1434" w:rsidRPr="007D7CAD">
              <w:t>.</w:t>
            </w:r>
          </w:p>
          <w:p w:rsidR="007B1434" w:rsidRPr="007D7CAD" w:rsidRDefault="007B1434" w:rsidP="007B1434">
            <w:pPr>
              <w:ind w:left="142" w:right="110"/>
            </w:pPr>
            <w:r w:rsidRPr="007D7CAD">
              <w:t xml:space="preserve">4. Строительная площадка Вестибюля №2 станции </w:t>
            </w:r>
            <w:proofErr w:type="spellStart"/>
            <w:r w:rsidRPr="007D7CAD">
              <w:t>Кудрово</w:t>
            </w:r>
            <w:proofErr w:type="spellEnd"/>
            <w:r w:rsidRPr="007D7CAD">
              <w:t xml:space="preserve"> и вентиляционного киоска шахты №536.</w:t>
            </w:r>
          </w:p>
          <w:p w:rsidR="00211E34" w:rsidRPr="007D7CAD" w:rsidRDefault="007B1434" w:rsidP="007B1434">
            <w:pPr>
              <w:ind w:left="142" w:right="110"/>
            </w:pPr>
            <w:r w:rsidRPr="007D7CAD">
              <w:t>5. Строительная площадка вентиляционного киоска шахты №537.</w:t>
            </w:r>
          </w:p>
          <w:p w:rsidR="005D4389" w:rsidRPr="00E924F7" w:rsidRDefault="00215926" w:rsidP="007B1434">
            <w:pPr>
              <w:ind w:left="142" w:right="110"/>
            </w:pPr>
            <w:r w:rsidRPr="007D7CAD">
              <w:t>Учесть в</w:t>
            </w:r>
            <w:r w:rsidR="005D4389" w:rsidRPr="007D7CAD">
              <w:t xml:space="preserve"> проектн</w:t>
            </w:r>
            <w:r w:rsidRPr="007D7CAD">
              <w:t>ой</w:t>
            </w:r>
            <w:r w:rsidR="005D4389" w:rsidRPr="007D7CAD">
              <w:t xml:space="preserve"> документаци</w:t>
            </w:r>
            <w:r w:rsidRPr="007D7CAD">
              <w:t>и</w:t>
            </w:r>
            <w:r w:rsidR="005D4389" w:rsidRPr="007D7CAD">
              <w:t xml:space="preserve"> подъездную дорогу </w:t>
            </w:r>
            <w:r w:rsidRPr="007D7CAD">
              <w:t>к строительной площадке</w:t>
            </w:r>
            <w:r w:rsidR="005D4389" w:rsidRPr="007D7CAD">
              <w:t xml:space="preserve"> вентиляционного киоска шахты №537.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ind w:left="87" w:right="132"/>
            </w:pPr>
            <w:r w:rsidRPr="00E924F7">
              <w:t>Требование к выделению этапов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7B1434" w:rsidP="00673478">
            <w:pPr>
              <w:pStyle w:val="af9"/>
              <w:ind w:left="120" w:right="110" w:firstLine="284"/>
            </w:pPr>
            <w:r w:rsidRPr="003B1B7D">
              <w:t>Выделение этапов не требуется.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ind w:left="87" w:right="132"/>
            </w:pPr>
            <w:r w:rsidRPr="00E924F7">
              <w:t>Срок строительства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C7204C" w:rsidP="00D348F2">
            <w:pPr>
              <w:ind w:left="142" w:right="110"/>
            </w:pPr>
            <w:r w:rsidRPr="00E924F7">
              <w:t>В процессе подготовки проектной документации определить продолжительность строительства и отразить эти сведения в пояснительной записке и календарном плане строительства.</w:t>
            </w:r>
          </w:p>
        </w:tc>
      </w:tr>
      <w:tr w:rsidR="00493636" w:rsidRPr="00966272" w:rsidTr="00673478">
        <w:trPr>
          <w:trHeight w:val="983"/>
        </w:trPr>
        <w:tc>
          <w:tcPr>
            <w:tcW w:w="421" w:type="dxa"/>
            <w:shd w:val="clear" w:color="auto" w:fill="FFFFFF"/>
          </w:tcPr>
          <w:p w:rsidR="00493636" w:rsidRPr="00966272" w:rsidRDefault="00493636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493636" w:rsidRPr="00E924F7" w:rsidRDefault="00493636">
            <w:pPr>
              <w:ind w:left="87" w:right="132"/>
            </w:pPr>
            <w:r w:rsidRPr="00E924F7">
              <w:t>Требования к выполнению инженерных изысканий</w:t>
            </w:r>
          </w:p>
        </w:tc>
        <w:tc>
          <w:tcPr>
            <w:tcW w:w="7660" w:type="dxa"/>
            <w:shd w:val="clear" w:color="auto" w:fill="FFFFFF"/>
          </w:tcPr>
          <w:p w:rsidR="00493636" w:rsidRPr="00E924F7" w:rsidRDefault="00D57322" w:rsidP="00602FA4">
            <w:pPr>
              <w:ind w:left="142" w:right="110" w:firstLine="284"/>
            </w:pPr>
            <w:r>
              <w:t>Материалы инженерных изысканий</w:t>
            </w:r>
            <w:r w:rsidR="007B1434">
              <w:t>, для разработки проектной документации</w:t>
            </w:r>
            <w:r>
              <w:t xml:space="preserve"> предоставляются Заказчиком.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ind w:left="87" w:right="132"/>
            </w:pPr>
            <w:r w:rsidRPr="00E924F7">
              <w:t>Требования к разработке проектной документации</w:t>
            </w:r>
          </w:p>
        </w:tc>
        <w:tc>
          <w:tcPr>
            <w:tcW w:w="7660" w:type="dxa"/>
            <w:shd w:val="clear" w:color="auto" w:fill="FFFFFF"/>
          </w:tcPr>
          <w:p w:rsidR="00D57322" w:rsidRPr="007D7CAD" w:rsidRDefault="00D57322" w:rsidP="00132B05">
            <w:pPr>
              <w:ind w:left="142" w:right="110" w:firstLine="274"/>
            </w:pPr>
            <w:r w:rsidRPr="007D7CAD">
              <w:t xml:space="preserve">В составе проектной документации выполнить подключение </w:t>
            </w:r>
            <w:r w:rsidR="007B1434" w:rsidRPr="007D7CAD">
              <w:t xml:space="preserve">всех </w:t>
            </w:r>
            <w:r w:rsidRPr="007D7CAD">
              <w:t>строительных площадок к инженерным сетям на период строительства (водоснабжение, водоотведение и электроснабжение)</w:t>
            </w:r>
            <w:r w:rsidR="007B1434" w:rsidRPr="007D7CAD">
              <w:t xml:space="preserve"> и запроектировать</w:t>
            </w:r>
            <w:r w:rsidR="00215926" w:rsidRPr="007D7CAD">
              <w:t xml:space="preserve"> </w:t>
            </w:r>
            <w:r w:rsidR="007B1434" w:rsidRPr="007D7CAD">
              <w:t xml:space="preserve">подъездную дорогу </w:t>
            </w:r>
            <w:r w:rsidR="00215926" w:rsidRPr="007D7CAD">
              <w:t>к строительной площадке</w:t>
            </w:r>
            <w:r w:rsidR="007B1434" w:rsidRPr="007D7CAD">
              <w:t xml:space="preserve"> вентиляционного киоска шахты №537.</w:t>
            </w:r>
          </w:p>
          <w:p w:rsidR="007B3C1B" w:rsidRPr="00E924F7" w:rsidRDefault="00C7204C" w:rsidP="00D348F2">
            <w:pPr>
              <w:ind w:left="142" w:right="110" w:firstLine="274"/>
              <w:rPr>
                <w:bCs/>
              </w:rPr>
            </w:pPr>
            <w:r w:rsidRPr="007B1434">
              <w:t>Проектную документацию по составу и содержанию разделов,</w:t>
            </w:r>
            <w:r w:rsidRPr="00E924F7">
              <w:t xml:space="preserve"> а также по структуре и последовательности изложения сведений и проектных решений, разработать в соответствии с требованиями постановления Правительства Российской Федерации от 16.02.2008 № 87 «О составе разделов проектной документации и требованиях к их содержанию» и оформить в соответствии с ГОСТ Р 21.101-20</w:t>
            </w:r>
            <w:r w:rsidR="00D348F2" w:rsidRPr="00E924F7">
              <w:t>20</w:t>
            </w:r>
            <w:r w:rsidRPr="00E924F7">
              <w:t xml:space="preserve"> </w:t>
            </w:r>
            <w:r w:rsidRPr="00E924F7">
              <w:rPr>
                <w:bCs/>
              </w:rPr>
              <w:t>«Система проектной и рабочей документации. Основные требования к проектной и рабочей документации» и других взаимосвязанных стандартов.</w:t>
            </w:r>
          </w:p>
          <w:p w:rsidR="00132B05" w:rsidRPr="00E924F7" w:rsidRDefault="00132B05" w:rsidP="00132B05">
            <w:pPr>
              <w:ind w:left="142" w:right="110" w:firstLine="274"/>
              <w:jc w:val="both"/>
              <w:rPr>
                <w:bCs/>
              </w:rPr>
            </w:pPr>
            <w:r w:rsidRPr="00E924F7">
              <w:rPr>
                <w:bCs/>
              </w:rPr>
              <w:t xml:space="preserve">Проектные решения должны приниматься в соответствии с предпроектной документацией, получившей заключение </w:t>
            </w:r>
            <w:r w:rsidRPr="00E924F7">
              <w:rPr>
                <w:bCs/>
              </w:rPr>
              <w:lastRenderedPageBreak/>
              <w:t>государственной экспертизы, исходными техническими требованиями на выполнения работ по разработке проектной документации ГУП «Петербургский метрополитен», а также в соответствии с материалами проектов планировки и межевания территории линейного объекта (Санкт-Петербурга и Ленинградской области), утвержденных постановлени</w:t>
            </w:r>
            <w:r w:rsidR="003341C6">
              <w:rPr>
                <w:bCs/>
              </w:rPr>
              <w:t>ем</w:t>
            </w:r>
            <w:r w:rsidRPr="00E924F7">
              <w:rPr>
                <w:bCs/>
              </w:rPr>
              <w:t xml:space="preserve"> правительства Санкт-Петербурга </w:t>
            </w:r>
            <w:r w:rsidR="003341C6" w:rsidRPr="003341C6">
              <w:rPr>
                <w:bCs/>
              </w:rPr>
              <w:t>№ 47</w:t>
            </w:r>
            <w:r w:rsidR="003341C6">
              <w:rPr>
                <w:bCs/>
              </w:rPr>
              <w:t xml:space="preserve"> </w:t>
            </w:r>
            <w:r w:rsidR="003341C6" w:rsidRPr="003341C6">
              <w:rPr>
                <w:bCs/>
              </w:rPr>
              <w:t xml:space="preserve">от 27.01.2022 </w:t>
            </w:r>
            <w:r w:rsidRPr="00E924F7">
              <w:rPr>
                <w:bCs/>
              </w:rPr>
              <w:t>и</w:t>
            </w:r>
            <w:r w:rsidR="003341C6">
              <w:rPr>
                <w:bCs/>
              </w:rPr>
              <w:t xml:space="preserve"> </w:t>
            </w:r>
            <w:r w:rsidR="003341C6" w:rsidRPr="003341C6">
              <w:rPr>
                <w:bCs/>
              </w:rPr>
              <w:t>распоряжением</w:t>
            </w:r>
            <w:r w:rsidRPr="00E924F7">
              <w:rPr>
                <w:bCs/>
              </w:rPr>
              <w:t xml:space="preserve"> </w:t>
            </w:r>
            <w:r w:rsidR="003341C6">
              <w:rPr>
                <w:bCs/>
              </w:rPr>
              <w:t xml:space="preserve">правительства </w:t>
            </w:r>
            <w:r w:rsidRPr="00E924F7">
              <w:rPr>
                <w:bCs/>
              </w:rPr>
              <w:t>Ленинградской области</w:t>
            </w:r>
            <w:r w:rsidR="003341C6">
              <w:rPr>
                <w:bCs/>
              </w:rPr>
              <w:t xml:space="preserve"> </w:t>
            </w:r>
            <w:r w:rsidR="003341C6" w:rsidRPr="007C1793">
              <w:rPr>
                <w:bCs/>
              </w:rPr>
              <w:t>№122-р от 04.03.2022 г.</w:t>
            </w:r>
          </w:p>
          <w:p w:rsidR="00BD16FD" w:rsidRPr="00BD16FD" w:rsidRDefault="00BD16FD" w:rsidP="00BD16FD">
            <w:pPr>
              <w:ind w:left="142" w:right="110" w:firstLine="274"/>
              <w:rPr>
                <w:bCs/>
              </w:rPr>
            </w:pPr>
            <w:r w:rsidRPr="00BD16FD">
              <w:rPr>
                <w:bCs/>
              </w:rPr>
              <w:t>Разрабатывать проектную документацию в соответствии с актуальными требованиями законодательства Российской Федерации, нормативных документов в сфере строительства, с учетом норм и правил, Федеральных законов, действующих на момент завершения работ по разработке проектной документации, в том числе:</w:t>
            </w:r>
          </w:p>
          <w:p w:rsidR="00BD16FD" w:rsidRPr="00BD16FD" w:rsidRDefault="00BD16FD" w:rsidP="00BD16FD">
            <w:pPr>
              <w:ind w:left="142" w:right="110" w:firstLine="274"/>
              <w:rPr>
                <w:bCs/>
              </w:rPr>
            </w:pPr>
            <w:r w:rsidRPr="00BD16FD">
              <w:rPr>
                <w:bCs/>
              </w:rPr>
              <w:t>- Градостроительного кодекса Российской Федерации;</w:t>
            </w:r>
          </w:p>
          <w:p w:rsidR="00BD16FD" w:rsidRPr="00BD16FD" w:rsidRDefault="00BD16FD" w:rsidP="00BD16FD">
            <w:pPr>
              <w:ind w:left="142" w:right="110" w:firstLine="274"/>
              <w:rPr>
                <w:bCs/>
              </w:rPr>
            </w:pPr>
            <w:r w:rsidRPr="00BD16FD">
              <w:rPr>
                <w:bCs/>
              </w:rPr>
              <w:t>- Федерального закона от 30.12.2009 № 384-ФЗ "Технический регламент о безопасности зданий и сооружений";</w:t>
            </w:r>
          </w:p>
          <w:p w:rsidR="00BD16FD" w:rsidRPr="00BD16FD" w:rsidRDefault="00BD16FD" w:rsidP="00BD16FD">
            <w:pPr>
              <w:ind w:left="142" w:right="110" w:firstLine="274"/>
              <w:rPr>
                <w:bCs/>
              </w:rPr>
            </w:pPr>
            <w:r w:rsidRPr="00BD16FD">
              <w:rPr>
                <w:bCs/>
              </w:rPr>
              <w:t>- Постановления Правительства РФ от 28.05.2021 N 815 "Об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сооружений", и о признании утратившим силу постановления Правительства Российской Федерации от 4 июля 2020 г. N 985" (с учетом Постановления Правительства РФ от 20.05.2022 №914 «О внесении изменений в постановление Правительства Российской Федерации от 28 мая 2021 г. N 815»).</w:t>
            </w:r>
          </w:p>
          <w:p w:rsidR="00BD16FD" w:rsidRDefault="00BD16FD" w:rsidP="00BD16FD">
            <w:pPr>
              <w:ind w:left="142" w:right="110" w:firstLine="274"/>
              <w:rPr>
                <w:bCs/>
              </w:rPr>
            </w:pPr>
            <w:r w:rsidRPr="00BD16FD">
              <w:rPr>
                <w:bCs/>
              </w:rPr>
              <w:t>- прочих нормативно-правовых документов, действующих на момент завершения работ по разработке проектной документации.</w:t>
            </w:r>
          </w:p>
          <w:p w:rsidR="00ED2CCD" w:rsidRPr="00E924F7" w:rsidRDefault="00ED2CCD" w:rsidP="00BD16FD">
            <w:pPr>
              <w:ind w:left="142" w:right="110" w:firstLine="274"/>
              <w:rPr>
                <w:bCs/>
              </w:rPr>
            </w:pPr>
            <w:r w:rsidRPr="00E924F7">
              <w:rPr>
                <w:bCs/>
              </w:rPr>
              <w:t xml:space="preserve">Проектировщик обязан своевременно направлять в адрес </w:t>
            </w:r>
            <w:r w:rsidR="00E46752" w:rsidRPr="00E924F7">
              <w:rPr>
                <w:bCs/>
              </w:rPr>
              <w:t xml:space="preserve">владельцев инженерных сетей/коммуникаций/сооружений и иных заинтересованных организаций (копия </w:t>
            </w:r>
            <w:r w:rsidRPr="00E924F7">
              <w:rPr>
                <w:bCs/>
              </w:rPr>
              <w:t>Заказчик</w:t>
            </w:r>
            <w:r w:rsidR="00E46752" w:rsidRPr="00E924F7">
              <w:rPr>
                <w:bCs/>
              </w:rPr>
              <w:t>у)</w:t>
            </w:r>
            <w:r w:rsidRPr="00E924F7">
              <w:rPr>
                <w:bCs/>
              </w:rPr>
              <w:t xml:space="preserve"> необходимые материалы для получения технических условий (заданий, документации и согласований) от владельцев инженерных сетей/коммуникаций/сооружений и иных заинтересованных организаций.</w:t>
            </w:r>
          </w:p>
          <w:p w:rsidR="003341C6" w:rsidRDefault="00C7204C" w:rsidP="00D348F2">
            <w:pPr>
              <w:ind w:left="142" w:right="110" w:firstLine="274"/>
              <w:rPr>
                <w:bCs/>
              </w:rPr>
            </w:pPr>
            <w:r w:rsidRPr="00E924F7">
              <w:rPr>
                <w:bCs/>
              </w:rPr>
              <w:t>Выполнять проектирование на основе полученных технических условия владельцев инженерных сетей/коммуникаций и других заинтересованных организаций города</w:t>
            </w:r>
            <w:r w:rsidR="003341C6">
              <w:rPr>
                <w:bCs/>
              </w:rPr>
              <w:t xml:space="preserve"> области</w:t>
            </w:r>
            <w:r w:rsidRPr="00E924F7">
              <w:rPr>
                <w:bCs/>
              </w:rPr>
              <w:t xml:space="preserve">. </w:t>
            </w:r>
          </w:p>
          <w:p w:rsidR="007B3C1B" w:rsidRPr="00E924F7" w:rsidRDefault="00C7204C" w:rsidP="00D348F2">
            <w:pPr>
              <w:ind w:left="142" w:right="110" w:firstLine="274"/>
              <w:rPr>
                <w:bCs/>
              </w:rPr>
            </w:pPr>
            <w:r w:rsidRPr="00E924F7">
              <w:rPr>
                <w:bCs/>
              </w:rPr>
              <w:t>Принятые проектные решения согласовать с владельцами инженерных сетей/коммуникаций и другими заинтересованными организациями города.</w:t>
            </w:r>
          </w:p>
          <w:p w:rsidR="007B3C1B" w:rsidRPr="00E924F7" w:rsidRDefault="00C7204C" w:rsidP="00D348F2">
            <w:pPr>
              <w:ind w:left="142" w:right="110" w:firstLine="274"/>
              <w:rPr>
                <w:bCs/>
              </w:rPr>
            </w:pPr>
            <w:r w:rsidRPr="00E924F7">
              <w:rPr>
                <w:bCs/>
              </w:rPr>
              <w:t>В течении 5 (пяти) рабочих дней после получения технических условий направить копию технических условий в адрес Заказчика Санкт-Петербурга</w:t>
            </w:r>
            <w:r w:rsidR="00B651A6" w:rsidRPr="00E924F7">
              <w:rPr>
                <w:bCs/>
              </w:rPr>
              <w:t xml:space="preserve">, </w:t>
            </w:r>
            <w:r w:rsidRPr="00E924F7">
              <w:rPr>
                <w:bCs/>
              </w:rPr>
              <w:t>технического заказчика</w:t>
            </w:r>
            <w:r w:rsidR="00B651A6" w:rsidRPr="00E924F7">
              <w:rPr>
                <w:bCs/>
              </w:rPr>
              <w:t xml:space="preserve"> и заказчика</w:t>
            </w:r>
            <w:r w:rsidRPr="00E924F7">
              <w:rPr>
                <w:bCs/>
              </w:rPr>
              <w:t>. В течении 2 (двух) рабочих дней проинформировать Заказчика Санкт-Петербурга</w:t>
            </w:r>
            <w:r w:rsidR="00736F6E" w:rsidRPr="00E924F7">
              <w:rPr>
                <w:bCs/>
              </w:rPr>
              <w:t xml:space="preserve">, </w:t>
            </w:r>
            <w:r w:rsidRPr="00E924F7">
              <w:rPr>
                <w:bCs/>
              </w:rPr>
              <w:t>технического заказчика</w:t>
            </w:r>
            <w:r w:rsidR="00736F6E" w:rsidRPr="00E924F7">
              <w:rPr>
                <w:bCs/>
              </w:rPr>
              <w:t xml:space="preserve"> и заказчика</w:t>
            </w:r>
            <w:r w:rsidRPr="00E924F7">
              <w:rPr>
                <w:bCs/>
              </w:rPr>
              <w:t xml:space="preserve"> о получении отказа от владельцев сетей/коммуникаций в выдачи технических условий.</w:t>
            </w:r>
          </w:p>
          <w:p w:rsidR="007B3C1B" w:rsidRPr="00E924F7" w:rsidRDefault="00C7204C" w:rsidP="00D348F2">
            <w:pPr>
              <w:ind w:left="142" w:right="110" w:firstLine="274"/>
            </w:pPr>
            <w:r w:rsidRPr="00E924F7">
              <w:t>Получить необходимую для проектирования информацию у эксплуатирующей организации, запрашивать и получать исходно-разрешительную и согласовательную документацию для проектирования.</w:t>
            </w:r>
          </w:p>
          <w:p w:rsidR="00E252D8" w:rsidRPr="00E924F7" w:rsidRDefault="00E252D8" w:rsidP="00E252D8">
            <w:pPr>
              <w:ind w:left="142" w:right="110" w:firstLine="274"/>
            </w:pPr>
            <w:r w:rsidRPr="00E924F7">
              <w:t xml:space="preserve">При выполнении </w:t>
            </w:r>
            <w:r w:rsidR="00D57322">
              <w:t xml:space="preserve">работ </w:t>
            </w:r>
            <w:r w:rsidRPr="00E924F7">
              <w:t>учесть:</w:t>
            </w:r>
          </w:p>
          <w:p w:rsidR="00E252D8" w:rsidRPr="00E924F7" w:rsidRDefault="00E252D8" w:rsidP="00E252D8">
            <w:pPr>
              <w:ind w:left="142" w:right="110" w:firstLine="274"/>
            </w:pPr>
            <w:r w:rsidRPr="00E924F7">
              <w:lastRenderedPageBreak/>
              <w:t>- необходимость последующего подключения вестибюлей метрополитена к сетям инженерно-технического обеспечения;</w:t>
            </w:r>
          </w:p>
          <w:p w:rsidR="00E252D8" w:rsidRPr="00E924F7" w:rsidRDefault="00E252D8" w:rsidP="00E252D8">
            <w:pPr>
              <w:ind w:left="142" w:right="110" w:firstLine="274"/>
            </w:pPr>
            <w:r w:rsidRPr="00E924F7">
              <w:t>- затраты на техническое сопровождение в ходе строительства владельцев инженерных сетей и коммуникаций;</w:t>
            </w:r>
          </w:p>
          <w:p w:rsidR="00E252D8" w:rsidRPr="00E924F7" w:rsidRDefault="00E252D8" w:rsidP="00E252D8">
            <w:pPr>
              <w:ind w:left="142" w:right="110" w:firstLine="274"/>
            </w:pPr>
            <w:r w:rsidRPr="00E924F7">
              <w:t>- затраты на контрольно-исполнительную съёмку.</w:t>
            </w:r>
          </w:p>
          <w:p w:rsidR="007B3C1B" w:rsidRPr="00E924F7" w:rsidRDefault="00C7204C" w:rsidP="00D348F2">
            <w:pPr>
              <w:ind w:left="142" w:right="110" w:firstLine="274"/>
            </w:pPr>
            <w:r w:rsidRPr="00E924F7">
              <w:t>Разработать раздел «Технические средства организации дорожного движения» на период производства работ. Разработать схемы организации движения транспорта и пешеходов, в том числе маломобильных групп населения.</w:t>
            </w:r>
          </w:p>
          <w:p w:rsidR="007B3C1B" w:rsidRPr="00E924F7" w:rsidRDefault="00C7204C" w:rsidP="00D348F2">
            <w:pPr>
              <w:ind w:left="142" w:right="110" w:firstLine="274"/>
            </w:pPr>
            <w:r w:rsidRPr="00E924F7">
              <w:t>В составе проектной документации предусмотреть описание мероприятий по размещению строительных отходов и мероприятия по выполнению санитарно-экологических требований действующего законодательства.</w:t>
            </w:r>
          </w:p>
          <w:p w:rsidR="007B3C1B" w:rsidRPr="00E924F7" w:rsidRDefault="00C7204C" w:rsidP="00D348F2">
            <w:pPr>
              <w:ind w:left="142" w:right="110" w:firstLine="274"/>
            </w:pPr>
            <w:r w:rsidRPr="00E924F7">
              <w:t>Во избежание нарушений требований Федерального закона от 26.07.2006 № 135-ФЗ «О защите конкуренции» при указании определенного поставщика оборудования, материалов и изделия в обязательном порядке указывать возможность применения «аналога».</w:t>
            </w:r>
          </w:p>
          <w:p w:rsidR="007B3C1B" w:rsidRPr="00E924F7" w:rsidRDefault="00C7204C" w:rsidP="00D348F2">
            <w:pPr>
              <w:ind w:left="142" w:right="110" w:firstLine="274"/>
            </w:pPr>
            <w:r w:rsidRPr="00E924F7">
              <w:t>Обоснованность необходимости применения конкретного производителя указывать в общей справке по применению оборудования, материалов и изделий на объекте.</w:t>
            </w:r>
          </w:p>
          <w:p w:rsidR="00E252D8" w:rsidRPr="00E924F7" w:rsidRDefault="00E252D8" w:rsidP="00D348F2">
            <w:pPr>
              <w:ind w:left="142" w:right="110" w:firstLine="274"/>
            </w:pPr>
            <w:r w:rsidRPr="00E924F7">
              <w:t>Окончательное решение по применяемым материалам и оборудованию, в том числе проходческому, принимает Заказчик.</w:t>
            </w:r>
          </w:p>
          <w:p w:rsidR="007B3C1B" w:rsidRPr="00E924F7" w:rsidRDefault="00C7204C" w:rsidP="00D348F2">
            <w:pPr>
              <w:ind w:left="142" w:right="108" w:firstLine="181"/>
            </w:pPr>
            <w:r w:rsidRPr="00E924F7">
              <w:t>По результатам выполнения проектных работ подтвердить патентную чистоту принятых проектных решений.</w:t>
            </w:r>
          </w:p>
          <w:p w:rsidR="00E252D8" w:rsidRPr="00E924F7" w:rsidRDefault="00016D0A" w:rsidP="00016D0A">
            <w:pPr>
              <w:pStyle w:val="af9"/>
              <w:ind w:left="142" w:right="110" w:firstLine="181"/>
            </w:pPr>
            <w:r w:rsidRPr="00016D0A">
              <w:t xml:space="preserve">Проектные решения увязать с разрабатываемой проектной документацией на </w:t>
            </w:r>
            <w:r>
              <w:t>инженерную подготовку территории строительных площадок</w:t>
            </w:r>
            <w:r w:rsidRPr="00016D0A">
              <w:t xml:space="preserve">.   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ind w:left="87" w:right="132"/>
            </w:pPr>
            <w:r w:rsidRPr="00E924F7">
              <w:t>Основные технико-экономические характеристики объекта капитального строительства</w:t>
            </w:r>
          </w:p>
        </w:tc>
        <w:tc>
          <w:tcPr>
            <w:tcW w:w="7660" w:type="dxa"/>
            <w:shd w:val="clear" w:color="auto" w:fill="FFFFFF"/>
          </w:tcPr>
          <w:p w:rsidR="007575B4" w:rsidRDefault="007575B4" w:rsidP="00640B10">
            <w:pPr>
              <w:ind w:left="142" w:right="108" w:firstLine="181"/>
            </w:pPr>
            <w:r>
              <w:t>Границы земельных участков под строительные площадки вентиляционных киосков шахт №534 и №535 принять в соответствии с Постановлением Правительства Санкт-Петербурга №47 от 27.01.2022 г.</w:t>
            </w:r>
          </w:p>
          <w:p w:rsidR="00640B10" w:rsidRPr="007D7CAD" w:rsidRDefault="00640B10" w:rsidP="00640B10">
            <w:pPr>
              <w:ind w:left="142" w:right="108" w:firstLine="181"/>
            </w:pPr>
            <w:r>
              <w:t xml:space="preserve">Границы земельных участков под строительные площадки </w:t>
            </w:r>
            <w:r w:rsidR="007575B4">
              <w:t xml:space="preserve">Вестибюля №1 станции </w:t>
            </w:r>
            <w:proofErr w:type="spellStart"/>
            <w:r w:rsidR="007575B4">
              <w:t>Кудрово</w:t>
            </w:r>
            <w:proofErr w:type="spellEnd"/>
            <w:r w:rsidR="007575B4">
              <w:t xml:space="preserve">, Вестибюля №2 станции </w:t>
            </w:r>
            <w:proofErr w:type="spellStart"/>
            <w:r w:rsidR="007575B4">
              <w:t>Кудрово</w:t>
            </w:r>
            <w:proofErr w:type="spellEnd"/>
            <w:r w:rsidR="007575B4">
              <w:t xml:space="preserve"> и </w:t>
            </w:r>
            <w:r w:rsidR="007575B4" w:rsidRPr="007575B4">
              <w:t>вентиляционных киосков шахт №53</w:t>
            </w:r>
            <w:r w:rsidR="007575B4">
              <w:t xml:space="preserve">6 и №537 </w:t>
            </w:r>
            <w:r>
              <w:t xml:space="preserve">принять в соответствии с Распоряжением Правительства Ленинградской области №122-р от </w:t>
            </w:r>
            <w:r w:rsidRPr="007D7CAD">
              <w:t>04.03.2022 г.</w:t>
            </w:r>
          </w:p>
          <w:p w:rsidR="007B3C1B" w:rsidRPr="00E924F7" w:rsidRDefault="00100711" w:rsidP="00640B10">
            <w:pPr>
              <w:ind w:left="142" w:right="108" w:firstLine="181"/>
            </w:pPr>
            <w:r w:rsidRPr="007D7CAD">
              <w:t>Технико</w:t>
            </w:r>
            <w:r w:rsidR="00640B10" w:rsidRPr="007D7CAD">
              <w:t>-экономические показатели и объёмы работ уточняются при разработке проектной документации.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ind w:right="285" w:firstLine="2"/>
            </w:pPr>
            <w:r w:rsidRPr="00E924F7">
              <w:t>Расчетный срок службы объекта капитального строительства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7575B4" w:rsidP="00D348F2">
            <w:pPr>
              <w:ind w:left="140" w:right="143" w:firstLine="142"/>
            </w:pPr>
            <w:r w:rsidRPr="007575B4">
              <w:t>Не требуется.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ind w:left="87" w:right="132"/>
            </w:pPr>
            <w:r w:rsidRPr="00E924F7">
              <w:t>Указания по применению типовой проектной документации и (или) модифицированной типовой проектной документации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C7204C" w:rsidP="00D348F2">
            <w:pPr>
              <w:ind w:left="122" w:right="110" w:firstLine="19"/>
            </w:pPr>
            <w:r w:rsidRPr="00E924F7">
              <w:t>При проектировании зданий и сооружений по возможности использовать типовые или повторно применяемые проекты.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ind w:left="87" w:right="132"/>
            </w:pPr>
            <w:r w:rsidRPr="00E924F7">
              <w:t>Режим работы предприятия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7575B4" w:rsidP="00D348F2">
            <w:pPr>
              <w:ind w:left="142" w:right="110"/>
            </w:pPr>
            <w:r w:rsidRPr="007575B4">
              <w:t>Не требуется.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ind w:left="87" w:right="132"/>
            </w:pPr>
            <w:r w:rsidRPr="00E924F7">
              <w:t xml:space="preserve">Требования к технологической </w:t>
            </w:r>
            <w:r w:rsidRPr="00E924F7">
              <w:lastRenderedPageBreak/>
              <w:t>схеме, методу и организации функционирования с учётом специфики объекта капитального строительства.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C7204C" w:rsidP="00D348F2">
            <w:pPr>
              <w:ind w:left="142" w:right="110"/>
            </w:pPr>
            <w:r w:rsidRPr="00E924F7">
              <w:lastRenderedPageBreak/>
              <w:t>Принять на основании:</w:t>
            </w:r>
          </w:p>
          <w:p w:rsidR="007B3C1B" w:rsidRPr="00E924F7" w:rsidRDefault="00C7204C" w:rsidP="007575B4">
            <w:pPr>
              <w:ind w:left="142" w:right="110"/>
            </w:pPr>
            <w:r w:rsidRPr="00E924F7">
              <w:lastRenderedPageBreak/>
              <w:t>- актуальных, современных технологий и технологических схем организации эксплуатации</w:t>
            </w:r>
            <w:r w:rsidR="007575B4">
              <w:t>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ind w:left="87" w:right="132"/>
            </w:pPr>
            <w:r w:rsidRPr="00E924F7">
              <w:rPr>
                <w:rFonts w:eastAsia="Calibri"/>
                <w:lang w:eastAsia="en-US"/>
              </w:rPr>
              <w:t>Требования к технологическому оборудованию, а также к его параметрам и характеристикам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C7204C" w:rsidP="00D348F2">
            <w:pPr>
              <w:ind w:left="142" w:right="110" w:firstLine="140"/>
            </w:pPr>
            <w:r w:rsidRPr="00E924F7">
              <w:t>Принять в соответствии с требованиями действующего законодательства, требований по импортозамещению к применяемым оборудованию и материалам:</w:t>
            </w:r>
          </w:p>
          <w:p w:rsidR="007B3C1B" w:rsidRPr="00E924F7" w:rsidRDefault="00C7204C" w:rsidP="00D348F2">
            <w:pPr>
              <w:ind w:left="142" w:right="110" w:firstLine="140"/>
              <w:rPr>
                <w:color w:val="000000"/>
              </w:rPr>
            </w:pPr>
            <w:r w:rsidRPr="00E924F7">
              <w:rPr>
                <w:rFonts w:eastAsia="Calibri"/>
                <w:lang w:eastAsia="en-US"/>
              </w:rPr>
              <w:t xml:space="preserve">- учесть проектированием применение прогрессивных технологий и оборудования отечественного производства </w:t>
            </w:r>
            <w:r w:rsidRPr="00E924F7">
              <w:t>с учётом совместимости с используемым оборудованием действующего метрополитена.</w:t>
            </w:r>
          </w:p>
          <w:p w:rsidR="007B3C1B" w:rsidRPr="00E924F7" w:rsidRDefault="00C7204C" w:rsidP="00D348F2">
            <w:pPr>
              <w:ind w:left="142" w:right="110" w:firstLine="140"/>
            </w:pPr>
            <w:r w:rsidRPr="00E924F7">
              <w:rPr>
                <w:rFonts w:eastAsia="Calibri"/>
                <w:lang w:eastAsia="en-US"/>
              </w:rPr>
              <w:t xml:space="preserve">- учесть проектированием </w:t>
            </w:r>
            <w:r w:rsidRPr="00E924F7">
              <w:t>осветительное электрооборудование на основе использования светодиодных источников.</w:t>
            </w:r>
          </w:p>
          <w:p w:rsidR="007B3C1B" w:rsidRPr="00E924F7" w:rsidRDefault="00C7204C" w:rsidP="00D348F2">
            <w:pPr>
              <w:ind w:left="142" w:right="110" w:firstLine="274"/>
            </w:pPr>
            <w:r w:rsidRPr="00E924F7">
              <w:t xml:space="preserve">Обоснованность необходимости применения </w:t>
            </w:r>
            <w:r w:rsidRPr="00E924F7">
              <w:rPr>
                <w:rFonts w:eastAsia="Calibri"/>
                <w:lang w:eastAsia="en-US"/>
              </w:rPr>
              <w:t>импортного оборудования</w:t>
            </w:r>
            <w:r w:rsidRPr="00E924F7">
              <w:t xml:space="preserve"> указывать в общей справке по применению </w:t>
            </w:r>
            <w:r w:rsidRPr="00E924F7">
              <w:rPr>
                <w:rFonts w:eastAsia="Calibri"/>
                <w:lang w:eastAsia="en-US"/>
              </w:rPr>
              <w:t>импортного</w:t>
            </w:r>
            <w:r w:rsidRPr="00E924F7">
              <w:t xml:space="preserve"> оборудования, материалов и изделий по объекту.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</w:tcPr>
          <w:p w:rsidR="007B3C1B" w:rsidRPr="00E924F7" w:rsidRDefault="00C7204C">
            <w:pPr>
              <w:ind w:left="87" w:right="132"/>
            </w:pPr>
            <w:r w:rsidRPr="00E924F7">
              <w:t>Требования к схеме планировочной организации земельного участка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C7204C" w:rsidP="00D348F2">
            <w:pPr>
              <w:ind w:left="142" w:right="110" w:firstLine="142"/>
            </w:pPr>
            <w:r w:rsidRPr="00E924F7">
              <w:t>Принять в соответствии с требованиями действующего законодательством РФ с учётом сформировавшейся градостроительной ситуации и транспортной инфраструктуры.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</w:tcPr>
          <w:p w:rsidR="007B3C1B" w:rsidRPr="00E924F7" w:rsidRDefault="00C7204C">
            <w:pPr>
              <w:ind w:left="87" w:right="132"/>
            </w:pPr>
            <w:r w:rsidRPr="00E924F7">
              <w:t>Требования к архитектурным и объёмно-планировочным, конструктивным решениям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7575B4" w:rsidP="00BF76D5">
            <w:pPr>
              <w:ind w:left="142" w:right="110"/>
              <w:rPr>
                <w:rFonts w:eastAsia="Calibri"/>
                <w:lang w:eastAsia="en-US"/>
              </w:rPr>
            </w:pPr>
            <w:r w:rsidRPr="007575B4">
              <w:t>Выполнять проектирование в соответствии с требованиями действующего законодательства, с учётом материалов разработанных ранее проектных и предпроектных проработок.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</w:tcPr>
          <w:p w:rsidR="007B3C1B" w:rsidRPr="00E924F7" w:rsidRDefault="00C7204C">
            <w:pPr>
              <w:ind w:left="87" w:right="132"/>
              <w:rPr>
                <w:rFonts w:eastAsia="Calibri"/>
                <w:lang w:eastAsia="en-US"/>
              </w:rPr>
            </w:pPr>
            <w:r w:rsidRPr="00E924F7">
              <w:rPr>
                <w:rFonts w:eastAsia="Calibri"/>
                <w:lang w:eastAsia="en-US"/>
              </w:rPr>
              <w:t>Инженерные сети и коммуникации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C7204C" w:rsidP="00D348F2">
            <w:pPr>
              <w:spacing w:line="228" w:lineRule="auto"/>
              <w:ind w:left="142" w:right="110" w:firstLine="284"/>
              <w:rPr>
                <w:rFonts w:eastAsia="Calibri"/>
                <w:lang w:eastAsia="en-US"/>
              </w:rPr>
            </w:pPr>
            <w:r w:rsidRPr="00E924F7">
              <w:rPr>
                <w:rFonts w:eastAsia="Calibri"/>
                <w:lang w:eastAsia="en-US"/>
              </w:rPr>
              <w:t xml:space="preserve">В проектной документации предоставить продольные и поперечные профили с указанием существующих и </w:t>
            </w:r>
            <w:proofErr w:type="gramStart"/>
            <w:r w:rsidRPr="00E924F7">
              <w:rPr>
                <w:rFonts w:eastAsia="Calibri"/>
                <w:lang w:eastAsia="en-US"/>
              </w:rPr>
              <w:t>проектируемых инженерных сетей</w:t>
            </w:r>
            <w:proofErr w:type="gramEnd"/>
            <w:r w:rsidRPr="00E924F7">
              <w:rPr>
                <w:rFonts w:eastAsia="Calibri"/>
                <w:lang w:eastAsia="en-US"/>
              </w:rPr>
              <w:t xml:space="preserve"> и коммуникаций в характерных местах с учётом геологических условий участка проектирования. </w:t>
            </w:r>
            <w:r w:rsidRPr="007D7CAD">
              <w:rPr>
                <w:rFonts w:eastAsia="Calibri"/>
                <w:lang w:eastAsia="en-US"/>
              </w:rPr>
              <w:t xml:space="preserve">Предоставить </w:t>
            </w:r>
            <w:r w:rsidR="00B11787" w:rsidRPr="007D7CAD">
              <w:rPr>
                <w:rFonts w:eastAsia="Calibri"/>
                <w:lang w:eastAsia="en-US"/>
              </w:rPr>
              <w:t xml:space="preserve">сводный план сетей </w:t>
            </w:r>
            <w:r w:rsidRPr="007D7CAD">
              <w:rPr>
                <w:rFonts w:eastAsia="Calibri"/>
                <w:lang w:eastAsia="en-US"/>
              </w:rPr>
              <w:t xml:space="preserve">ситуационную схему инженерно-технического обеспечения и точки </w:t>
            </w:r>
            <w:r w:rsidRPr="00E924F7">
              <w:rPr>
                <w:rFonts w:eastAsia="Calibri"/>
                <w:lang w:eastAsia="en-US"/>
              </w:rPr>
              <w:t>подключения, линейные схемы инженерных сетей с указанием узлов и границ балансовой принадлежности.</w:t>
            </w:r>
          </w:p>
        </w:tc>
      </w:tr>
      <w:tr w:rsidR="007B3C1B" w:rsidRPr="00966272" w:rsidTr="00526BC4">
        <w:tc>
          <w:tcPr>
            <w:tcW w:w="421" w:type="dxa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ind w:left="87" w:right="132"/>
            </w:pPr>
            <w:r w:rsidRPr="00E924F7">
              <w:t>Организация строительства</w:t>
            </w:r>
          </w:p>
        </w:tc>
        <w:tc>
          <w:tcPr>
            <w:tcW w:w="7660" w:type="dxa"/>
            <w:shd w:val="clear" w:color="auto" w:fill="FFFFFF"/>
          </w:tcPr>
          <w:p w:rsidR="005D4389" w:rsidRDefault="00C7204C" w:rsidP="00B803AA">
            <w:pPr>
              <w:spacing w:line="228" w:lineRule="auto"/>
              <w:ind w:left="142" w:right="108" w:firstLine="135"/>
            </w:pPr>
            <w:r w:rsidRPr="00E924F7">
              <w:t>В составе проектной документации</w:t>
            </w:r>
            <w:r w:rsidR="0030587E">
              <w:t xml:space="preserve"> </w:t>
            </w:r>
            <w:r w:rsidRPr="00E924F7">
              <w:t xml:space="preserve">разработать и согласовать схемы организации дорожного движения для </w:t>
            </w:r>
            <w:r w:rsidR="005D4389">
              <w:t>с</w:t>
            </w:r>
            <w:r w:rsidR="005D4389" w:rsidRPr="005D4389">
              <w:t>троительн</w:t>
            </w:r>
            <w:r w:rsidR="005D4389">
              <w:t>ой</w:t>
            </w:r>
            <w:r w:rsidR="005D4389" w:rsidRPr="005D4389">
              <w:t xml:space="preserve"> площадк</w:t>
            </w:r>
            <w:r w:rsidR="005D4389">
              <w:t>и</w:t>
            </w:r>
            <w:r w:rsidR="005D4389" w:rsidRPr="005D4389">
              <w:t xml:space="preserve"> вентиляционного киоска шахты №537</w:t>
            </w:r>
            <w:r w:rsidR="005D4389">
              <w:t xml:space="preserve"> с учетом </w:t>
            </w:r>
            <w:r w:rsidR="005D4389" w:rsidRPr="005D4389">
              <w:t>запроектирова</w:t>
            </w:r>
            <w:r w:rsidR="005D4389">
              <w:t>нной</w:t>
            </w:r>
            <w:r w:rsidR="005D4389" w:rsidRPr="005D4389">
              <w:t xml:space="preserve"> подъездн</w:t>
            </w:r>
            <w:r w:rsidR="005D4389">
              <w:t>ой</w:t>
            </w:r>
            <w:r w:rsidR="005D4389" w:rsidRPr="005D4389">
              <w:t xml:space="preserve"> дорог</w:t>
            </w:r>
            <w:r w:rsidR="005D4389">
              <w:t>и</w:t>
            </w:r>
            <w:r w:rsidR="005D4389" w:rsidRPr="005D4389">
              <w:t xml:space="preserve"> </w:t>
            </w:r>
            <w:proofErr w:type="gramStart"/>
            <w:r w:rsidR="005D4389" w:rsidRPr="005D4389">
              <w:t>к строительной площадки</w:t>
            </w:r>
            <w:proofErr w:type="gramEnd"/>
            <w:r w:rsidR="005D4389" w:rsidRPr="005D4389">
              <w:t xml:space="preserve"> вентиляционного киоска шахты №537.</w:t>
            </w:r>
          </w:p>
          <w:p w:rsidR="007B3C1B" w:rsidRPr="00E924F7" w:rsidRDefault="00B803AA" w:rsidP="007575B4">
            <w:pPr>
              <w:spacing w:line="228" w:lineRule="auto"/>
              <w:ind w:left="142" w:right="108" w:firstLine="135"/>
              <w:rPr>
                <w:sz w:val="14"/>
              </w:rPr>
            </w:pPr>
            <w:r w:rsidRPr="00E924F7">
              <w:t>В проектной документации должно содержаться описание особенностей проведения работ в местах расположения подземных коммуникаций.</w:t>
            </w:r>
          </w:p>
        </w:tc>
      </w:tr>
      <w:tr w:rsidR="007B3C1B" w:rsidRPr="00966272" w:rsidTr="00526BC4">
        <w:tc>
          <w:tcPr>
            <w:tcW w:w="421" w:type="dxa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ind w:left="87" w:right="132"/>
            </w:pPr>
            <w:r w:rsidRPr="00E924F7">
              <w:t>Проект организации строительства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C7204C" w:rsidP="00D348F2">
            <w:pPr>
              <w:spacing w:line="228" w:lineRule="auto"/>
              <w:ind w:left="142" w:right="110"/>
            </w:pPr>
            <w:r w:rsidRPr="00E924F7">
              <w:t>При разработке раздела учесть применение:</w:t>
            </w:r>
          </w:p>
          <w:p w:rsidR="007B3C1B" w:rsidRPr="00E924F7" w:rsidRDefault="00C7204C" w:rsidP="00D348F2">
            <w:pPr>
              <w:spacing w:line="228" w:lineRule="auto"/>
              <w:ind w:left="142" w:right="110"/>
            </w:pPr>
            <w:r w:rsidRPr="00E924F7">
              <w:t>- актуальных, современных технологий и технологических схем организации и выполнения строительно-монтажных работ;</w:t>
            </w:r>
          </w:p>
          <w:p w:rsidR="007B3C1B" w:rsidRPr="00E924F7" w:rsidRDefault="00C7204C" w:rsidP="00D348F2">
            <w:pPr>
              <w:spacing w:line="228" w:lineRule="auto"/>
              <w:ind w:left="142" w:right="110"/>
            </w:pPr>
            <w:r w:rsidRPr="00E924F7">
              <w:t>- требований по импортозамещению применяемой продукции</w:t>
            </w:r>
            <w:r w:rsidRPr="00E924F7">
              <w:br/>
              <w:t>и материалов;</w:t>
            </w:r>
          </w:p>
          <w:p w:rsidR="007B3C1B" w:rsidRPr="00E924F7" w:rsidRDefault="00C7204C" w:rsidP="00D348F2">
            <w:pPr>
              <w:ind w:left="142" w:right="110"/>
            </w:pPr>
            <w:r w:rsidRPr="00E924F7">
              <w:t>- требований по энергоэффективности при выполнении строительно-монтажных работ.</w:t>
            </w:r>
          </w:p>
        </w:tc>
      </w:tr>
      <w:tr w:rsidR="007B3C1B" w:rsidRPr="00966272" w:rsidTr="00526BC4">
        <w:tc>
          <w:tcPr>
            <w:tcW w:w="421" w:type="dxa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spacing w:line="228" w:lineRule="auto"/>
              <w:ind w:left="87" w:right="132"/>
            </w:pPr>
            <w:r w:rsidRPr="00E924F7">
              <w:t>Мероприятия по охране окружающей среды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5D4389" w:rsidP="00D348F2">
            <w:pPr>
              <w:spacing w:line="228" w:lineRule="auto"/>
              <w:ind w:left="142" w:right="110" w:firstLine="284"/>
              <w:rPr>
                <w:color w:val="FF0000"/>
              </w:rPr>
            </w:pPr>
            <w:r w:rsidRPr="005D4389">
              <w:t>Принять в соответствии с действующими нормативами и правилами.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spacing w:line="228" w:lineRule="auto"/>
              <w:ind w:left="87" w:right="132"/>
            </w:pPr>
            <w:r w:rsidRPr="00E924F7">
              <w:t>Мероприятия по обеспечению пожарной безопасности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5D4389" w:rsidP="00D348F2">
            <w:pPr>
              <w:spacing w:line="228" w:lineRule="auto"/>
              <w:ind w:left="142" w:right="108" w:firstLine="284"/>
            </w:pPr>
            <w:r w:rsidRPr="005D4389">
              <w:t>Принять в соответствии с Федеральным законом от 22.07.2008 №123-ФЗ «Технический регламент о требованиях пожарной безопасности», а также иными действующими нормативами и правилами.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spacing w:line="228" w:lineRule="auto"/>
              <w:ind w:right="132"/>
            </w:pPr>
            <w:r w:rsidRPr="00E924F7">
              <w:t>Мероприятия по обеспечению доступа инвалидов</w:t>
            </w:r>
          </w:p>
        </w:tc>
        <w:tc>
          <w:tcPr>
            <w:tcW w:w="7660" w:type="dxa"/>
            <w:shd w:val="clear" w:color="auto" w:fill="FFFFFF"/>
          </w:tcPr>
          <w:p w:rsidR="005D4389" w:rsidRDefault="00EB3A41" w:rsidP="005D4389">
            <w:pPr>
              <w:spacing w:line="228" w:lineRule="auto"/>
              <w:ind w:left="142" w:right="110" w:firstLine="284"/>
            </w:pPr>
            <w:r w:rsidRPr="007D7CAD">
              <w:t xml:space="preserve">Принять в </w:t>
            </w:r>
            <w:proofErr w:type="gramStart"/>
            <w:r w:rsidRPr="007D7CAD">
              <w:t>соответствии  с</w:t>
            </w:r>
            <w:proofErr w:type="gramEnd"/>
            <w:r w:rsidRPr="007D7CAD">
              <w:t xml:space="preserve"> </w:t>
            </w:r>
            <w:r w:rsidR="005D4389" w:rsidRPr="007D7CAD">
              <w:t xml:space="preserve">СП </w:t>
            </w:r>
            <w:r w:rsidR="005D4389">
              <w:t>59.13330.2020 Доступность зданий и сооружений для</w:t>
            </w:r>
          </w:p>
          <w:p w:rsidR="005D4389" w:rsidRDefault="005D4389" w:rsidP="005D4389">
            <w:pPr>
              <w:spacing w:line="228" w:lineRule="auto"/>
              <w:ind w:left="142" w:right="110" w:firstLine="284"/>
            </w:pPr>
            <w:r>
              <w:t>маломобильных групп населения. Актуализированная</w:t>
            </w:r>
          </w:p>
          <w:p w:rsidR="007B3C1B" w:rsidRPr="00E924F7" w:rsidRDefault="005D4389" w:rsidP="005D4389">
            <w:pPr>
              <w:spacing w:line="228" w:lineRule="auto"/>
              <w:ind w:left="142" w:right="110"/>
            </w:pPr>
            <w:r>
              <w:t>редакция СНиП 35-01-2001.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spacing w:line="228" w:lineRule="auto"/>
              <w:ind w:left="87" w:right="132"/>
            </w:pPr>
            <w:r w:rsidRPr="00E924F7">
              <w:t>Перечень мероприятий по обеспечению энергетической эффективности и требований по оснащённости зданий, строений, сооружений приборами учёта используемых энергетических ресурсов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C7204C" w:rsidP="00D348F2">
            <w:pPr>
              <w:spacing w:line="228" w:lineRule="auto"/>
              <w:ind w:left="142" w:right="110" w:firstLine="284"/>
            </w:pPr>
            <w:r w:rsidRPr="00E924F7">
              <w:t>Принять в соответствии с Федеральным законом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 постановлением Правительства Санкт-Петербурга от 11.11.2009 № 1257 «О Концепции повышения энергетической эффективности и стимулирования энергосбережения», постановлением Правительства Санкт-Петербурга от 31.03.2009 № 345 «О целевых программах» и иными действующих нормативных документами.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spacing w:line="228" w:lineRule="auto"/>
              <w:ind w:left="87" w:right="132"/>
            </w:pPr>
            <w:r w:rsidRPr="00E924F7">
              <w:rPr>
                <w:rFonts w:eastAsia="Calibri"/>
                <w:lang w:eastAsia="en-US"/>
              </w:rPr>
              <w:t>Класс энергетической эффективности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C7204C" w:rsidP="00D348F2">
            <w:pPr>
              <w:spacing w:line="228" w:lineRule="auto"/>
              <w:ind w:left="120" w:right="163" w:firstLine="306"/>
            </w:pPr>
            <w:r w:rsidRPr="00E924F7">
              <w:rPr>
                <w:rFonts w:eastAsia="Calibri"/>
                <w:lang w:eastAsia="en-US"/>
              </w:rPr>
              <w:t>Федеральный закон от 23.11.2009 № 261-ФЗ «Об энергосбережении и о повышении энергетической эффективности, и о внесении изменений в отдельные законодательные акты Российской Федерации»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spacing w:line="228" w:lineRule="auto"/>
              <w:ind w:left="87" w:right="132"/>
            </w:pPr>
            <w:r w:rsidRPr="00E924F7">
              <w:rPr>
                <w:rFonts w:eastAsia="Calibri"/>
                <w:lang w:eastAsia="en-US"/>
              </w:rPr>
              <w:t>Нормируемая (базовая) удельная характеристика расхода тепловой энергии на отопление и вентиляцию. Процент снижения нормируемого удельного расхода энергии на цели отопления и вентиляции по отношению к базовому уровню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C7204C" w:rsidP="00D348F2">
            <w:pPr>
              <w:spacing w:line="228" w:lineRule="auto"/>
              <w:ind w:left="120" w:right="163" w:firstLine="306"/>
              <w:rPr>
                <w:rFonts w:eastAsia="Calibri"/>
                <w:lang w:eastAsia="en-US"/>
              </w:rPr>
            </w:pPr>
            <w:r w:rsidRPr="00E924F7">
              <w:rPr>
                <w:rFonts w:eastAsia="Calibri"/>
                <w:lang w:eastAsia="en-US"/>
              </w:rPr>
              <w:t>Постановление Правительства Российской Федерации от 31.12.2009 № 1221 «Об утверждении Правил установления требований энергетической эффективности товаров, работ, услуг при осуществлении закупок для обеспечения государственных и муниципальных нужд»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spacing w:line="228" w:lineRule="auto"/>
              <w:ind w:left="87" w:right="132"/>
            </w:pPr>
            <w:r w:rsidRPr="00E924F7">
              <w:rPr>
                <w:rFonts w:eastAsia="Calibri"/>
                <w:lang w:eastAsia="en-US"/>
              </w:rPr>
              <w:t>Указания о составлении энергетического паспорта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C7204C" w:rsidP="00D348F2">
            <w:pPr>
              <w:spacing w:line="228" w:lineRule="auto"/>
              <w:ind w:left="142" w:right="110" w:firstLine="284"/>
            </w:pPr>
            <w:r w:rsidRPr="007D7CAD">
              <w:rPr>
                <w:rFonts w:eastAsia="Calibri"/>
                <w:lang w:eastAsia="en-US"/>
              </w:rPr>
              <w:t>Подготовить на основании данных проектной документации</w:t>
            </w:r>
            <w:r w:rsidR="00EB3A41" w:rsidRPr="007D7CAD">
              <w:rPr>
                <w:rFonts w:eastAsia="Calibri"/>
                <w:lang w:eastAsia="en-US"/>
              </w:rPr>
              <w:t xml:space="preserve"> (при необходимости)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spacing w:line="228" w:lineRule="auto"/>
              <w:ind w:left="87"/>
              <w:rPr>
                <w:rFonts w:eastAsia="Calibri"/>
                <w:lang w:eastAsia="en-US"/>
              </w:rPr>
            </w:pPr>
            <w:r w:rsidRPr="00E924F7">
              <w:t>Мероприятия по обеспечению безопасной эксплуатации объектов капитального строительства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C7204C" w:rsidP="00D348F2">
            <w:pPr>
              <w:spacing w:line="228" w:lineRule="auto"/>
              <w:ind w:left="142" w:right="110" w:firstLine="284"/>
              <w:rPr>
                <w:rFonts w:eastAsia="Calibri"/>
                <w:lang w:eastAsia="en-US"/>
              </w:rPr>
            </w:pPr>
            <w:r w:rsidRPr="00E924F7">
              <w:t xml:space="preserve">Принять в соответствии с требованиями «Технического регламента о безопасности зданий и сооружений» от 30.12.2009 N 384-ФЗ, а также действующими нормативами. 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spacing w:line="228" w:lineRule="auto"/>
              <w:ind w:left="87"/>
              <w:rPr>
                <w:rFonts w:eastAsia="Calibri"/>
                <w:lang w:eastAsia="en-US"/>
              </w:rPr>
            </w:pPr>
            <w:r w:rsidRPr="00E924F7">
              <w:t>Сметная документация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C7204C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E924F7">
              <w:rPr>
                <w:rFonts w:eastAsiaTheme="minorHAnsi"/>
              </w:rPr>
              <w:t xml:space="preserve">Сметную документацию разработать в соответствии с методикой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Федерации, утвержденной приказом Минстроя России от </w:t>
            </w:r>
            <w:r w:rsidRPr="00E924F7">
              <w:rPr>
                <w:rFonts w:eastAsiaTheme="minorHAnsi"/>
              </w:rPr>
              <w:lastRenderedPageBreak/>
              <w:t>04.08.2020 № 421/</w:t>
            </w:r>
            <w:proofErr w:type="spellStart"/>
            <w:r w:rsidRPr="00E924F7">
              <w:rPr>
                <w:rFonts w:eastAsiaTheme="minorHAnsi"/>
              </w:rPr>
              <w:t>пр</w:t>
            </w:r>
            <w:proofErr w:type="spellEnd"/>
            <w:r w:rsidR="00321846" w:rsidRPr="00E924F7">
              <w:rPr>
                <w:rFonts w:eastAsiaTheme="minorHAnsi"/>
              </w:rPr>
              <w:t xml:space="preserve"> </w:t>
            </w:r>
            <w:r w:rsidR="00E0418B" w:rsidRPr="00E924F7">
              <w:rPr>
                <w:rFonts w:eastAsiaTheme="minorHAnsi"/>
              </w:rPr>
              <w:t>(с учетом всех последних изменений и дополнений)</w:t>
            </w:r>
            <w:r w:rsidRPr="00E924F7">
              <w:rPr>
                <w:rFonts w:eastAsiaTheme="minorHAnsi"/>
              </w:rPr>
              <w:t>.</w:t>
            </w:r>
          </w:p>
          <w:p w:rsidR="00E0418B" w:rsidRPr="00E924F7" w:rsidRDefault="00E0418B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E924F7">
              <w:rPr>
                <w:rFonts w:eastAsiaTheme="minorHAnsi"/>
              </w:rPr>
              <w:t>Состав сметной документации выполнить в соответствии с Постановлением Правительства РФ №87 от 16.02.2008 "О составе разделов проектной документации и требованием к их содержанию".</w:t>
            </w:r>
          </w:p>
          <w:p w:rsidR="007B3C1B" w:rsidRPr="00E924F7" w:rsidRDefault="00C7204C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E924F7">
              <w:rPr>
                <w:rFonts w:eastAsiaTheme="minorHAnsi"/>
              </w:rPr>
              <w:t>Сметно-нормативную базу дополнительно согласовать с Заказчиком.</w:t>
            </w:r>
          </w:p>
          <w:p w:rsidR="007B3C1B" w:rsidRPr="00E924F7" w:rsidRDefault="00C7204C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E924F7">
              <w:rPr>
                <w:rFonts w:eastAsiaTheme="minorHAnsi"/>
              </w:rPr>
              <w:t>Текущий уровень цен определить на дату предоставления полного комплекта сметной документации Заказчику.</w:t>
            </w:r>
          </w:p>
          <w:p w:rsidR="007B3C1B" w:rsidRPr="00E924F7" w:rsidRDefault="00C7204C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E924F7">
              <w:rPr>
                <w:rFonts w:eastAsiaTheme="minorHAnsi"/>
              </w:rPr>
              <w:t>Стоимость в текущем уровне цен определить с использованием индексов изменения сметной стоимости строительства, разрабатываемых Минстроем России.</w:t>
            </w:r>
          </w:p>
          <w:p w:rsidR="007B3C1B" w:rsidRPr="00E924F7" w:rsidRDefault="00C7204C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E924F7">
              <w:rPr>
                <w:rFonts w:eastAsiaTheme="minorHAnsi"/>
              </w:rPr>
              <w:t>До начала разработки сметной документации согласовать с Заказчиком конъюнктурный анализ стоимости ресурсов, стоимость которых отсутствует в сборнике сметных цен.</w:t>
            </w:r>
            <w:r w:rsidR="00E0418B" w:rsidRPr="00E924F7">
              <w:rPr>
                <w:rFonts w:eastAsiaTheme="minorHAnsi"/>
              </w:rPr>
              <w:t xml:space="preserve"> Результаты конъюнктурного анализа рынка, сводной таблицы и прайс-листы (коммерческие предложения) отдельной брошюрой.</w:t>
            </w:r>
          </w:p>
          <w:p w:rsidR="007B3C1B" w:rsidRPr="00E924F7" w:rsidRDefault="00C7204C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E924F7">
              <w:rPr>
                <w:rFonts w:eastAsiaTheme="minorHAnsi"/>
              </w:rPr>
              <w:t>До начала составления сводного сметного расчета стоимости строительства перечень прочих работ и затрат, размер лимита на непредвиденные работы и затраты согласовать с Заказчиком.</w:t>
            </w:r>
          </w:p>
          <w:p w:rsidR="007B3C1B" w:rsidRPr="00E924F7" w:rsidRDefault="00C7204C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E924F7">
              <w:rPr>
                <w:rFonts w:eastAsiaTheme="minorHAnsi"/>
              </w:rPr>
              <w:t xml:space="preserve">В сводном сметном расчете стоимости строительства предусмотреть все затраты, </w:t>
            </w:r>
            <w:r w:rsidR="00E0418B" w:rsidRPr="00E924F7">
              <w:rPr>
                <w:rFonts w:eastAsiaTheme="minorHAnsi"/>
              </w:rPr>
              <w:t xml:space="preserve">предусмотренные действующими нормативными документами в сфере ценообразования и строительства, </w:t>
            </w:r>
            <w:r w:rsidRPr="00E924F7">
              <w:rPr>
                <w:rFonts w:eastAsiaTheme="minorHAnsi"/>
              </w:rPr>
              <w:t>необходимые и достаточные, для реализации Объекта.</w:t>
            </w:r>
          </w:p>
          <w:p w:rsidR="007B3C1B" w:rsidRPr="00E924F7" w:rsidRDefault="00C7204C" w:rsidP="00D348F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E924F7">
              <w:rPr>
                <w:rFonts w:eastAsiaTheme="minorHAnsi"/>
              </w:rPr>
              <w:t>При разработке сметной документации использовать программный комплекс</w:t>
            </w:r>
            <w:r w:rsidR="001D2506" w:rsidRPr="00E924F7">
              <w:rPr>
                <w:rFonts w:eastAsiaTheme="minorHAnsi"/>
              </w:rPr>
              <w:t xml:space="preserve"> (</w:t>
            </w:r>
            <w:proofErr w:type="spellStart"/>
            <w:r w:rsidR="001D2506" w:rsidRPr="00E924F7">
              <w:rPr>
                <w:rFonts w:eastAsiaTheme="minorHAnsi"/>
                <w:lang w:val="en-US"/>
              </w:rPr>
              <w:t>Smeta</w:t>
            </w:r>
            <w:proofErr w:type="spellEnd"/>
            <w:r w:rsidR="001D2506" w:rsidRPr="00E924F7">
              <w:rPr>
                <w:rFonts w:eastAsiaTheme="minorHAnsi"/>
              </w:rPr>
              <w:t xml:space="preserve"> </w:t>
            </w:r>
            <w:r w:rsidR="001D2506" w:rsidRPr="00E924F7">
              <w:rPr>
                <w:rFonts w:eastAsiaTheme="minorHAnsi"/>
                <w:lang w:val="en-US"/>
              </w:rPr>
              <w:t>WIZARD</w:t>
            </w:r>
            <w:r w:rsidR="001D2506" w:rsidRPr="00E924F7">
              <w:rPr>
                <w:rFonts w:eastAsiaTheme="minorHAnsi"/>
              </w:rPr>
              <w:t>)</w:t>
            </w:r>
            <w:r w:rsidRPr="00E924F7">
              <w:rPr>
                <w:rFonts w:eastAsiaTheme="minorHAnsi"/>
              </w:rPr>
              <w:t>, прошедший подтверждение соответствия в порядке, установленном действующим законодательством.</w:t>
            </w:r>
          </w:p>
          <w:p w:rsidR="001746C2" w:rsidRPr="00E924F7" w:rsidRDefault="00C7204C" w:rsidP="001746C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E924F7">
              <w:rPr>
                <w:rFonts w:eastAsiaTheme="minorHAnsi"/>
              </w:rPr>
              <w:t>Электронная версия сметной документации передается Заказчику в форматах *</w:t>
            </w:r>
            <w:proofErr w:type="spellStart"/>
            <w:r w:rsidRPr="00E924F7">
              <w:rPr>
                <w:rFonts w:eastAsiaTheme="minorHAnsi"/>
              </w:rPr>
              <w:t>smw</w:t>
            </w:r>
            <w:proofErr w:type="spellEnd"/>
            <w:r w:rsidRPr="00E924F7">
              <w:rPr>
                <w:rFonts w:eastAsiaTheme="minorHAnsi"/>
              </w:rPr>
              <w:t>, *</w:t>
            </w:r>
            <w:proofErr w:type="spellStart"/>
            <w:r w:rsidRPr="00E924F7">
              <w:rPr>
                <w:rFonts w:eastAsiaTheme="minorHAnsi"/>
              </w:rPr>
              <w:t>pdf</w:t>
            </w:r>
            <w:proofErr w:type="spellEnd"/>
            <w:r w:rsidRPr="00E924F7">
              <w:rPr>
                <w:rFonts w:eastAsiaTheme="minorHAnsi"/>
              </w:rPr>
              <w:t>. *</w:t>
            </w:r>
            <w:proofErr w:type="spellStart"/>
            <w:r w:rsidRPr="00E924F7">
              <w:rPr>
                <w:rFonts w:eastAsiaTheme="minorHAnsi"/>
              </w:rPr>
              <w:t>xml</w:t>
            </w:r>
            <w:proofErr w:type="spellEnd"/>
            <w:r w:rsidRPr="00E924F7">
              <w:rPr>
                <w:rFonts w:eastAsiaTheme="minorHAnsi"/>
              </w:rPr>
              <w:t>.</w:t>
            </w:r>
          </w:p>
          <w:p w:rsidR="00187636" w:rsidRPr="00E924F7" w:rsidRDefault="00187636" w:rsidP="001746C2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E924F7">
              <w:rPr>
                <w:rFonts w:eastAsiaTheme="minorHAnsi"/>
              </w:rPr>
              <w:t>На основании сметной документации, получившей положительное заключение государственной экспертизы разработать ведомость объемов конструктивных решений (элементов) и комплексов (видов) работ (далее – Ведомость) согласно приказу Минстроя России от 23.12.2019 № 841/</w:t>
            </w:r>
            <w:proofErr w:type="spellStart"/>
            <w:proofErr w:type="gramStart"/>
            <w:r w:rsidRPr="00E924F7">
              <w:rPr>
                <w:rFonts w:eastAsiaTheme="minorHAnsi"/>
              </w:rPr>
              <w:t>пр</w:t>
            </w:r>
            <w:proofErr w:type="spellEnd"/>
            <w:r w:rsidRPr="00E924F7">
              <w:rPr>
                <w:rFonts w:eastAsiaTheme="minorHAnsi"/>
              </w:rPr>
              <w:t>  (</w:t>
            </w:r>
            <w:proofErr w:type="gramEnd"/>
            <w:r w:rsidRPr="00E924F7">
              <w:rPr>
                <w:rFonts w:eastAsiaTheme="minorHAnsi"/>
              </w:rPr>
              <w:t xml:space="preserve">далее – Приказ) </w:t>
            </w:r>
            <w:r w:rsidR="001379A0" w:rsidRPr="00E924F7">
              <w:rPr>
                <w:rFonts w:eastAsiaTheme="minorHAnsi"/>
              </w:rPr>
              <w:t xml:space="preserve">в срок до </w:t>
            </w:r>
            <w:r w:rsidR="00BD7613">
              <w:rPr>
                <w:rFonts w:eastAsiaTheme="minorHAnsi"/>
              </w:rPr>
              <w:t>09</w:t>
            </w:r>
            <w:r w:rsidR="001379A0" w:rsidRPr="00E924F7">
              <w:rPr>
                <w:rFonts w:eastAsiaTheme="minorHAnsi"/>
              </w:rPr>
              <w:t>.</w:t>
            </w:r>
            <w:r w:rsidR="00BD7613">
              <w:rPr>
                <w:rFonts w:eastAsiaTheme="minorHAnsi"/>
              </w:rPr>
              <w:t>09</w:t>
            </w:r>
            <w:r w:rsidR="001379A0" w:rsidRPr="00E924F7">
              <w:rPr>
                <w:rFonts w:eastAsiaTheme="minorHAnsi"/>
              </w:rPr>
              <w:t>.202</w:t>
            </w:r>
            <w:r w:rsidR="006C4653">
              <w:rPr>
                <w:rFonts w:eastAsiaTheme="minorHAnsi"/>
              </w:rPr>
              <w:t>4</w:t>
            </w:r>
            <w:r w:rsidR="001379A0" w:rsidRPr="00E924F7">
              <w:rPr>
                <w:rFonts w:eastAsiaTheme="minorHAnsi"/>
              </w:rPr>
              <w:t>.</w:t>
            </w:r>
          </w:p>
          <w:p w:rsidR="00C540AF" w:rsidRPr="00E924F7" w:rsidRDefault="00187636" w:rsidP="00003758">
            <w:pPr>
              <w:spacing w:line="228" w:lineRule="auto"/>
              <w:ind w:left="140" w:right="158" w:firstLine="127"/>
              <w:rPr>
                <w:rFonts w:eastAsiaTheme="minorHAnsi"/>
              </w:rPr>
            </w:pPr>
            <w:r w:rsidRPr="00E924F7">
              <w:rPr>
                <w:rFonts w:eastAsiaTheme="minorHAnsi"/>
              </w:rPr>
              <w:t xml:space="preserve">По результату согласования Ведомости с Заказчиком, разработать единичные расценки согласно Приказу </w:t>
            </w:r>
            <w:r w:rsidR="001379A0" w:rsidRPr="00E924F7">
              <w:rPr>
                <w:rFonts w:eastAsiaTheme="minorHAnsi"/>
              </w:rPr>
              <w:t xml:space="preserve">в срок до </w:t>
            </w:r>
            <w:r w:rsidR="00440C8F" w:rsidRPr="00E924F7">
              <w:rPr>
                <w:rFonts w:eastAsiaTheme="minorHAnsi"/>
              </w:rPr>
              <w:t>1</w:t>
            </w:r>
            <w:r w:rsidR="00BD7613">
              <w:rPr>
                <w:rFonts w:eastAsiaTheme="minorHAnsi"/>
              </w:rPr>
              <w:t>6</w:t>
            </w:r>
            <w:r w:rsidR="001379A0" w:rsidRPr="00E924F7">
              <w:rPr>
                <w:rFonts w:eastAsiaTheme="minorHAnsi"/>
              </w:rPr>
              <w:t>.</w:t>
            </w:r>
            <w:r w:rsidR="00BD7613">
              <w:rPr>
                <w:rFonts w:eastAsiaTheme="minorHAnsi"/>
              </w:rPr>
              <w:t>09</w:t>
            </w:r>
            <w:r w:rsidR="001379A0" w:rsidRPr="00E924F7">
              <w:rPr>
                <w:rFonts w:eastAsiaTheme="minorHAnsi"/>
              </w:rPr>
              <w:t>.202</w:t>
            </w:r>
            <w:r w:rsidR="006C4653">
              <w:rPr>
                <w:rFonts w:eastAsiaTheme="minorHAnsi"/>
              </w:rPr>
              <w:t>4</w:t>
            </w:r>
            <w:r w:rsidR="001379A0" w:rsidRPr="00E924F7">
              <w:rPr>
                <w:rFonts w:eastAsiaTheme="minorHAnsi"/>
              </w:rPr>
              <w:t>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spacing w:line="228" w:lineRule="auto"/>
              <w:ind w:left="87"/>
              <w:rPr>
                <w:rFonts w:eastAsia="Calibri"/>
                <w:lang w:eastAsia="en-US"/>
              </w:rPr>
            </w:pPr>
            <w:r w:rsidRPr="00E924F7">
              <w:t>Иная документация в случаях, предусмотренных федеральными законами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C7204C" w:rsidP="00D348F2">
            <w:pPr>
              <w:spacing w:line="228" w:lineRule="auto"/>
              <w:ind w:left="140" w:right="163" w:firstLine="142"/>
              <w:rPr>
                <w:rFonts w:eastAsia="Calibri"/>
                <w:lang w:eastAsia="en-US"/>
              </w:rPr>
            </w:pPr>
            <w:r w:rsidRPr="00E924F7">
              <w:t>В соответствии с действующими нормативами и правилами.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</w:tcPr>
          <w:p w:rsidR="007B3C1B" w:rsidRPr="00E924F7" w:rsidRDefault="00C7204C">
            <w:pPr>
              <w:spacing w:line="228" w:lineRule="auto"/>
              <w:ind w:left="131" w:right="132"/>
            </w:pPr>
            <w:r w:rsidRPr="00E924F7">
              <w:t>Дополнительные требования к выполнению работ по разработке проектной документации</w:t>
            </w:r>
          </w:p>
        </w:tc>
        <w:tc>
          <w:tcPr>
            <w:tcW w:w="7660" w:type="dxa"/>
            <w:shd w:val="clear" w:color="auto" w:fill="FFFFFF"/>
          </w:tcPr>
          <w:p w:rsidR="00BD16FD" w:rsidRDefault="00BD16FD" w:rsidP="00BD16FD">
            <w:pPr>
              <w:spacing w:line="228" w:lineRule="auto"/>
              <w:ind w:left="142" w:right="108" w:firstLine="284"/>
            </w:pPr>
            <w:r>
              <w:t>При разработке проектной документации в соответствии с полученными исходными данными и действующими нормативами приоритетными и обязательными к применению в следующем порядке являются:</w:t>
            </w:r>
          </w:p>
          <w:p w:rsidR="00BD16FD" w:rsidRDefault="00BD16FD" w:rsidP="00BD16FD">
            <w:pPr>
              <w:spacing w:line="228" w:lineRule="auto"/>
              <w:ind w:left="142" w:right="108" w:firstLine="284"/>
            </w:pPr>
            <w:r>
              <w:t>1. Обязательные к применению стандарты, своды правил и их части на основании актуального Постановления Правительства об утверждении «перечня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сооружений".</w:t>
            </w:r>
          </w:p>
          <w:p w:rsidR="00BD16FD" w:rsidRDefault="00BD16FD" w:rsidP="00BD16FD">
            <w:pPr>
              <w:spacing w:line="228" w:lineRule="auto"/>
              <w:ind w:left="142" w:right="108" w:firstLine="284"/>
            </w:pPr>
            <w:r>
              <w:t>2. Утверждённая документация по планировке территории линейного объекта (в соответствии с п. 5.2 статьи 49 «Градостроительного кодекса РФ» 190-ФЗ от 29.12.2004 г.);</w:t>
            </w:r>
          </w:p>
          <w:p w:rsidR="00BD16FD" w:rsidRDefault="00BD16FD" w:rsidP="00BD16FD">
            <w:pPr>
              <w:spacing w:line="228" w:lineRule="auto"/>
              <w:ind w:left="142" w:right="108" w:firstLine="284"/>
            </w:pPr>
            <w:r>
              <w:lastRenderedPageBreak/>
              <w:t>В ходе проектирования подрядчик обязан обеспечить совместное рассмотрение с Заказчиком Санкт-Петербурга и техническим заказчиком основных проектных решений.</w:t>
            </w:r>
          </w:p>
          <w:p w:rsidR="007B3C1B" w:rsidRPr="00E924F7" w:rsidRDefault="00BD16FD" w:rsidP="00BD16FD">
            <w:pPr>
              <w:spacing w:line="228" w:lineRule="auto"/>
              <w:ind w:left="142" w:right="108" w:firstLine="284"/>
            </w:pPr>
            <w:r>
              <w:t>В рамках исполнения гарантийных обязательств при выполнении работ по разработке проектной документации, выполнять корректировки проектной документации, в том числе материалов раздела «Проект организации строительства», необходимость в которых выявилась при выполнении строительно-монтажных работ по объекту и вызвана недостатками проектной документации.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spacing w:line="228" w:lineRule="auto"/>
              <w:ind w:left="87" w:right="132"/>
            </w:pPr>
            <w:r w:rsidRPr="00E924F7">
              <w:t>Требования к согласованию проектной документации.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C7204C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E924F7">
              <w:rPr>
                <w:rFonts w:eastAsia="Calibri"/>
                <w:lang w:eastAsia="en-US"/>
              </w:rPr>
              <w:t>Документация в случае необходимости должна быть согласована в установленном порядке со всеми контрольно-надзорными органами и иными заинтересованными организациями и ведомствами (Комитетами), согласование с которыми определяется действующими нормативными документами, особенностями объекта и мотивированными решениями Заказчика Санкт-Петербурга в объёме, предусмотренном действующим законодательством и необходимом для подачи её на государственную экспертизу.</w:t>
            </w:r>
          </w:p>
          <w:p w:rsidR="007B3C1B" w:rsidRPr="00E924F7" w:rsidRDefault="00C7204C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E924F7">
              <w:rPr>
                <w:rFonts w:eastAsia="Calibri"/>
                <w:lang w:eastAsia="en-US"/>
              </w:rPr>
              <w:t>В обязательном порядке согласованию подлежат:</w:t>
            </w:r>
          </w:p>
          <w:p w:rsidR="007B3C1B" w:rsidRPr="00E924F7" w:rsidRDefault="00C7204C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E924F7">
              <w:rPr>
                <w:rFonts w:eastAsia="Calibri"/>
                <w:lang w:eastAsia="en-US"/>
              </w:rPr>
              <w:t>- проектные решения по</w:t>
            </w:r>
            <w:r w:rsidR="00CD19AA">
              <w:rPr>
                <w:rFonts w:eastAsia="Calibri"/>
                <w:lang w:eastAsia="en-US"/>
              </w:rPr>
              <w:t xml:space="preserve"> временному</w:t>
            </w:r>
            <w:r w:rsidRPr="00E924F7">
              <w:rPr>
                <w:rFonts w:eastAsia="Calibri"/>
                <w:lang w:eastAsia="en-US"/>
              </w:rPr>
              <w:t xml:space="preserve"> подключению к сетям инженерно-технического обеспечения во всех необходимых организациях, в том числе Комитете по благоустройству Санкт-Петербурга, (включая Управление садово-паркового хозяйства и Центр комплексного благоустройства), Комитет по государственному использованию и охране памятников истории и культуры, Комитет по градостроительству и архитектуре (включая Отдел подземных сооружений КГА), организаций-владельцев сетей, собственников земельных участков.</w:t>
            </w:r>
          </w:p>
          <w:p w:rsidR="007B3C1B" w:rsidRPr="00E924F7" w:rsidRDefault="00ED2CCD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E924F7">
              <w:t>Кроме этого, проект необходимо согласовать во всех инстанциях, указанных в принципиальном согласовании Отдела подземных сооружений Комитета по градостроительству и архитектуре Санкт-Петербурга и Комитета градостроительной политики Ленинградской области.</w:t>
            </w:r>
          </w:p>
          <w:p w:rsidR="007B3C1B" w:rsidRPr="007D7CAD" w:rsidRDefault="00C7204C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7D7CAD">
              <w:rPr>
                <w:rFonts w:eastAsia="Calibri"/>
                <w:lang w:eastAsia="en-US"/>
              </w:rPr>
              <w:t xml:space="preserve">В случае отсутствия тех или иных инженерных коммуникаций, зелёных насаждений, памятников культуры и прочих элементов </w:t>
            </w:r>
            <w:r w:rsidR="00C43C30" w:rsidRPr="007D7CAD">
              <w:rPr>
                <w:rFonts w:eastAsia="Calibri"/>
                <w:lang w:eastAsia="en-US"/>
              </w:rPr>
              <w:t>в зоне прокладки инженерных сетей к</w:t>
            </w:r>
            <w:r w:rsidRPr="007D7CAD">
              <w:rPr>
                <w:rFonts w:eastAsia="Calibri"/>
                <w:lang w:eastAsia="en-US"/>
              </w:rPr>
              <w:t xml:space="preserve"> строительн</w:t>
            </w:r>
            <w:r w:rsidR="00C43C30" w:rsidRPr="007D7CAD">
              <w:rPr>
                <w:rFonts w:eastAsia="Calibri"/>
                <w:lang w:eastAsia="en-US"/>
              </w:rPr>
              <w:t>ым</w:t>
            </w:r>
            <w:r w:rsidRPr="007D7CAD">
              <w:rPr>
                <w:rFonts w:eastAsia="Calibri"/>
                <w:lang w:eastAsia="en-US"/>
              </w:rPr>
              <w:t xml:space="preserve"> площадк</w:t>
            </w:r>
            <w:r w:rsidR="00C43C30" w:rsidRPr="007D7CAD">
              <w:rPr>
                <w:rFonts w:eastAsia="Calibri"/>
                <w:lang w:eastAsia="en-US"/>
              </w:rPr>
              <w:t>ам</w:t>
            </w:r>
            <w:r w:rsidRPr="007D7CAD">
              <w:rPr>
                <w:rFonts w:eastAsia="Calibri"/>
                <w:lang w:eastAsia="en-US"/>
              </w:rPr>
              <w:t xml:space="preserve"> должны быть получены письменные подтверждения от контролирующих учреждений.</w:t>
            </w:r>
          </w:p>
          <w:p w:rsidR="007B3C1B" w:rsidRPr="007D7CAD" w:rsidRDefault="00C7204C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r w:rsidRPr="007D7CAD">
              <w:rPr>
                <w:rFonts w:eastAsia="Calibri"/>
                <w:lang w:eastAsia="en-US"/>
              </w:rPr>
              <w:t>Схема организации дорожного движения должна быть разработана</w:t>
            </w:r>
            <w:r w:rsidR="00C43C30" w:rsidRPr="007D7CAD">
              <w:rPr>
                <w:rFonts w:eastAsia="Calibri"/>
                <w:lang w:eastAsia="en-US"/>
              </w:rPr>
              <w:t xml:space="preserve"> </w:t>
            </w:r>
            <w:r w:rsidRPr="007D7CAD">
              <w:rPr>
                <w:rFonts w:eastAsia="Calibri"/>
                <w:lang w:eastAsia="en-US"/>
              </w:rPr>
              <w:t>на основании существующей на период проектирования дислокации технических средств организации дорожного движения (как временных, так и постоянных).</w:t>
            </w:r>
          </w:p>
          <w:p w:rsidR="007B3C1B" w:rsidRPr="00E924F7" w:rsidRDefault="00C7204C" w:rsidP="009D720B">
            <w:pPr>
              <w:spacing w:line="228" w:lineRule="auto"/>
              <w:ind w:left="142" w:right="163" w:firstLine="284"/>
              <w:rPr>
                <w:rFonts w:eastAsia="Calibri"/>
                <w:lang w:eastAsia="en-US"/>
              </w:rPr>
            </w:pPr>
            <w:proofErr w:type="spellStart"/>
            <w:r w:rsidRPr="007D7CAD">
              <w:rPr>
                <w:rFonts w:eastAsia="Calibri"/>
                <w:lang w:eastAsia="en-US"/>
              </w:rPr>
              <w:t>Стройгенплан</w:t>
            </w:r>
            <w:proofErr w:type="spellEnd"/>
            <w:r w:rsidRPr="007D7CAD">
              <w:rPr>
                <w:rFonts w:eastAsia="Calibri"/>
                <w:lang w:eastAsia="en-US"/>
              </w:rPr>
              <w:t xml:space="preserve"> строительных </w:t>
            </w:r>
            <w:r w:rsidRPr="00E924F7">
              <w:rPr>
                <w:rFonts w:eastAsia="Calibri"/>
                <w:lang w:eastAsia="en-US"/>
              </w:rPr>
              <w:t>площадок должен быть согласован в Администрации района, Комитете по транспорту, СПб ГКУ «Центр транспортного планирования», СПб ГКУ «Дирекция по организации дорожного движения», ГИБДД и прочих контрольно-надзорных органах, иных заинтересованных организациях и ведомствах (Комитетами), согласование с которыми определяется действующими нормативными документами, особенностями объекта и мотивированными решениями</w:t>
            </w:r>
            <w:r w:rsidR="00C440EF" w:rsidRPr="00E924F7">
              <w:rPr>
                <w:rFonts w:eastAsia="Calibri"/>
                <w:lang w:eastAsia="en-US"/>
              </w:rPr>
              <w:t xml:space="preserve"> Заказчика и</w:t>
            </w:r>
            <w:r w:rsidRPr="00E924F7">
              <w:rPr>
                <w:rFonts w:eastAsia="Calibri"/>
                <w:lang w:eastAsia="en-US"/>
              </w:rPr>
              <w:t xml:space="preserve"> Заказчика Санкт-Петербурга в объёме, предусмотренном действующим законодательством и необходимом для подачи её на государственную экспертизу.</w:t>
            </w:r>
          </w:p>
          <w:p w:rsidR="00C440EF" w:rsidRPr="007D7CAD" w:rsidRDefault="00C440EF" w:rsidP="009D720B">
            <w:pPr>
              <w:spacing w:line="228" w:lineRule="auto"/>
              <w:ind w:left="142" w:right="110" w:firstLine="284"/>
              <w:rPr>
                <w:rFonts w:eastAsia="Calibri"/>
                <w:lang w:eastAsia="en-US"/>
              </w:rPr>
            </w:pPr>
            <w:r w:rsidRPr="00E924F7">
              <w:rPr>
                <w:rFonts w:eastAsia="Calibri"/>
                <w:lang w:eastAsia="en-US"/>
              </w:rPr>
              <w:t xml:space="preserve">Устранение замечаний, выявленных при согласовании проектной документации, осуществляется Подрядчиком своими силами без дополнительной оплаты в течение 5 (пяти) рабочих дней с момента их </w:t>
            </w:r>
            <w:r w:rsidRPr="00E924F7">
              <w:rPr>
                <w:rFonts w:eastAsia="Calibri"/>
                <w:lang w:eastAsia="en-US"/>
              </w:rPr>
              <w:lastRenderedPageBreak/>
              <w:t xml:space="preserve">получения Проектировщиком, если иной срок для устранения </w:t>
            </w:r>
            <w:r w:rsidRPr="007D7CAD">
              <w:rPr>
                <w:rFonts w:eastAsia="Calibri"/>
                <w:lang w:eastAsia="en-US"/>
              </w:rPr>
              <w:t>замечаний (недостатков) не установлен.</w:t>
            </w:r>
          </w:p>
          <w:p w:rsidR="007B3C1B" w:rsidRPr="00E924F7" w:rsidRDefault="00C440EF" w:rsidP="009D720B">
            <w:pPr>
              <w:spacing w:line="228" w:lineRule="auto"/>
              <w:ind w:left="142" w:right="110" w:firstLine="284"/>
            </w:pPr>
            <w:r w:rsidRPr="007D7CAD">
              <w:rPr>
                <w:rFonts w:eastAsia="Calibri"/>
                <w:lang w:eastAsia="en-US"/>
              </w:rPr>
              <w:t xml:space="preserve">Проектировщик обязан </w:t>
            </w:r>
            <w:r w:rsidR="00EB3A41" w:rsidRPr="007D7CAD">
              <w:rPr>
                <w:rFonts w:eastAsia="Calibri"/>
                <w:lang w:eastAsia="en-US"/>
              </w:rPr>
              <w:t>согласовать проектную</w:t>
            </w:r>
            <w:r w:rsidRPr="007D7CAD">
              <w:rPr>
                <w:rFonts w:eastAsia="Calibri"/>
                <w:lang w:eastAsia="en-US"/>
              </w:rPr>
              <w:t xml:space="preserve"> документацию со всеми заинтересованными лицами</w:t>
            </w:r>
            <w:r w:rsidR="007D7CAD" w:rsidRPr="007D7CAD">
              <w:rPr>
                <w:rFonts w:eastAsia="Calibri"/>
                <w:lang w:eastAsia="en-US"/>
              </w:rPr>
              <w:t>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spacing w:line="228" w:lineRule="auto"/>
              <w:ind w:left="87" w:right="132"/>
            </w:pPr>
            <w:r w:rsidRPr="00E924F7">
              <w:t>Требования к сопровождению подрядчиком государственной экспертизы проектной документации.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C7204C" w:rsidP="00D348F2">
            <w:pPr>
              <w:spacing w:line="228" w:lineRule="auto"/>
              <w:ind w:left="180" w:right="163" w:firstLine="246"/>
            </w:pPr>
            <w:r w:rsidRPr="00E924F7">
              <w:t>Проектн</w:t>
            </w:r>
            <w:r w:rsidR="00C43C30">
              <w:t>о-</w:t>
            </w:r>
            <w:r w:rsidRPr="00E924F7">
              <w:t>сметная документаци</w:t>
            </w:r>
            <w:r w:rsidR="00C43C30">
              <w:t>я</w:t>
            </w:r>
            <w:r w:rsidRPr="00E924F7">
              <w:t xml:space="preserve"> выполняются в объёме, необходимом для проведения государственной экспертизы проектной документации, а также проверки достоверности определения сметной стоимости строительства объекта в соответствии с постановлением Правительства РФ от 05.03.2007 № 145.</w:t>
            </w:r>
          </w:p>
          <w:p w:rsidR="007B3C1B" w:rsidRPr="00E924F7" w:rsidRDefault="00C7204C" w:rsidP="00D348F2">
            <w:pPr>
              <w:spacing w:line="228" w:lineRule="auto"/>
              <w:ind w:left="180" w:right="163" w:firstLine="246"/>
            </w:pPr>
            <w:r w:rsidRPr="00E924F7">
              <w:t xml:space="preserve">По окончании выполнения работ по разработке проектной документации </w:t>
            </w:r>
            <w:r w:rsidR="00C440EF" w:rsidRPr="00E924F7">
              <w:t>проектировщик</w:t>
            </w:r>
            <w:r w:rsidRPr="00E924F7">
              <w:t xml:space="preserve"> обязан сопровождать проведение государственной экспертизы в части отработки представленных замечаний с целью получения положительных заключений по технической части и проверки достоверности определения сметной стоимости.</w:t>
            </w:r>
          </w:p>
          <w:p w:rsidR="007B3C1B" w:rsidRPr="00E924F7" w:rsidRDefault="00C440EF" w:rsidP="00D348F2">
            <w:pPr>
              <w:spacing w:line="228" w:lineRule="auto"/>
              <w:ind w:left="180" w:right="163" w:firstLine="246"/>
            </w:pPr>
            <w:r w:rsidRPr="00E924F7">
              <w:t>Проектировщик</w:t>
            </w:r>
            <w:r w:rsidR="00C7204C" w:rsidRPr="00E924F7">
              <w:t xml:space="preserve"> должен участвовать в защите проектно</w:t>
            </w:r>
            <w:r w:rsidR="00454BFC">
              <w:t>-</w:t>
            </w:r>
            <w:r w:rsidR="00C7204C" w:rsidRPr="00E924F7">
              <w:t>сметной документации в органах государственной экспертизы, предоставлять пояснения, документы и обоснования по требованию государственной экспертизы.</w:t>
            </w:r>
          </w:p>
          <w:p w:rsidR="007B3C1B" w:rsidRPr="00E924F7" w:rsidRDefault="00C440EF" w:rsidP="00D348F2">
            <w:pPr>
              <w:spacing w:line="228" w:lineRule="auto"/>
              <w:ind w:left="180" w:right="163" w:firstLine="246"/>
            </w:pPr>
            <w:r w:rsidRPr="00E924F7">
              <w:t>Устранение замечаний, выявленных в рамках государственной экспертизы, осуществляется Проектировщиком своими силами без дополнительной оплаты в течение 7 (семи) рабочих дней с момента их получения Подрядчиком, если иной срок для устранения замечаний (недостатков) не установлен.</w:t>
            </w:r>
          </w:p>
          <w:p w:rsidR="007B3C1B" w:rsidRPr="00E924F7" w:rsidRDefault="00C7204C" w:rsidP="00D348F2">
            <w:pPr>
              <w:spacing w:line="228" w:lineRule="auto"/>
              <w:ind w:left="180" w:right="163" w:firstLine="246"/>
            </w:pPr>
            <w:r w:rsidRPr="00E924F7">
              <w:t xml:space="preserve">В случае получения отрицательного заключения экспертизы по проектно-сметной документации, обусловленного невыполнением или ненадлежащим выполнением работ </w:t>
            </w:r>
            <w:r w:rsidR="00C440EF" w:rsidRPr="00E924F7">
              <w:t>Проектировщиком</w:t>
            </w:r>
            <w:r w:rsidRPr="00E924F7">
              <w:t xml:space="preserve">, </w:t>
            </w:r>
            <w:r w:rsidR="00C440EF" w:rsidRPr="00E924F7">
              <w:t>Проектировщик</w:t>
            </w:r>
            <w:r w:rsidRPr="00E924F7">
              <w:t xml:space="preserve"> своими силами и за счёт собственных средств выполняет повторную государственную экспертизу (два и более раз), а также сопровождает проведение всех необходимых государственных экспертиз.</w:t>
            </w:r>
          </w:p>
        </w:tc>
      </w:tr>
      <w:tr w:rsidR="007B3C1B" w:rsidRPr="00966272" w:rsidTr="00526BC4">
        <w:tc>
          <w:tcPr>
            <w:tcW w:w="421" w:type="dxa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spacing w:line="228" w:lineRule="auto"/>
              <w:ind w:left="87" w:right="132"/>
            </w:pPr>
            <w:r w:rsidRPr="00E924F7">
              <w:t>Количество экземпляров, формат проектной документации, передаваемой заказчику.</w:t>
            </w:r>
          </w:p>
        </w:tc>
        <w:tc>
          <w:tcPr>
            <w:tcW w:w="7660" w:type="dxa"/>
            <w:shd w:val="clear" w:color="auto" w:fill="FFFFFF"/>
          </w:tcPr>
          <w:p w:rsidR="007571F9" w:rsidRDefault="007571F9" w:rsidP="007571F9">
            <w:pPr>
              <w:spacing w:line="228" w:lineRule="auto"/>
              <w:ind w:left="180" w:right="163" w:firstLine="142"/>
            </w:pPr>
            <w:r>
              <w:t>1. До прохождения государственной экспертизы</w:t>
            </w:r>
          </w:p>
          <w:p w:rsidR="007571F9" w:rsidRDefault="007571F9" w:rsidP="007571F9">
            <w:pPr>
              <w:spacing w:line="228" w:lineRule="auto"/>
              <w:ind w:left="180" w:right="163" w:firstLine="142"/>
            </w:pPr>
            <w:r>
              <w:t>- на бумажном носителе проектная и сметная документация - 2 (два) экземпляра;</w:t>
            </w:r>
          </w:p>
          <w:p w:rsidR="007571F9" w:rsidRDefault="007571F9" w:rsidP="007571F9">
            <w:pPr>
              <w:spacing w:line="228" w:lineRule="auto"/>
              <w:ind w:left="180" w:right="163" w:firstLine="142"/>
            </w:pPr>
            <w:r>
              <w:t>- на электронном носителе (HDD/DVD диски) согласно «Требованиям к формату электронных документов, представляемых для проведения государственной экспертизы…», утвержденным приказом Минстроя России от 12.05.2017 № 783/пр.:</w:t>
            </w:r>
          </w:p>
          <w:p w:rsidR="007571F9" w:rsidRDefault="007571F9" w:rsidP="007571F9">
            <w:pPr>
              <w:spacing w:line="228" w:lineRule="auto"/>
              <w:ind w:left="180" w:right="163" w:firstLine="142"/>
            </w:pPr>
            <w:r>
              <w:t>а) проектная и сметная документация в формате PDF - 2 (два) экземпляра;</w:t>
            </w:r>
          </w:p>
          <w:p w:rsidR="007571F9" w:rsidRDefault="007571F9" w:rsidP="007571F9">
            <w:pPr>
              <w:spacing w:line="228" w:lineRule="auto"/>
              <w:ind w:left="180" w:right="163" w:firstLine="142"/>
            </w:pPr>
            <w:r>
              <w:t xml:space="preserve">б) проектная документация в формате, допускающем редактирование - MS </w:t>
            </w:r>
            <w:proofErr w:type="spellStart"/>
            <w:r>
              <w:t>Word</w:t>
            </w:r>
            <w:proofErr w:type="spellEnd"/>
            <w:r>
              <w:t xml:space="preserve">, </w:t>
            </w:r>
            <w:proofErr w:type="spellStart"/>
            <w:r>
              <w:t>Excel</w:t>
            </w:r>
            <w:proofErr w:type="spellEnd"/>
            <w:r>
              <w:t xml:space="preserve">, </w:t>
            </w:r>
            <w:proofErr w:type="spellStart"/>
            <w:r>
              <w:t>Auto</w:t>
            </w:r>
            <w:proofErr w:type="spellEnd"/>
            <w:r>
              <w:t xml:space="preserve"> CAD, </w:t>
            </w:r>
            <w:proofErr w:type="spellStart"/>
            <w:r>
              <w:t>xml</w:t>
            </w:r>
            <w:proofErr w:type="spellEnd"/>
            <w:r>
              <w:t xml:space="preserve">; сметная документация – в формате </w:t>
            </w:r>
            <w:proofErr w:type="spellStart"/>
            <w:r>
              <w:t>Wizard</w:t>
            </w:r>
            <w:proofErr w:type="spellEnd"/>
            <w:r>
              <w:t xml:space="preserve"> и </w:t>
            </w:r>
            <w:proofErr w:type="spellStart"/>
            <w:r>
              <w:t>Excel</w:t>
            </w:r>
            <w:proofErr w:type="spellEnd"/>
            <w:r>
              <w:t xml:space="preserve"> – 2 (два) экземпляра.</w:t>
            </w:r>
          </w:p>
          <w:p w:rsidR="007571F9" w:rsidRDefault="007571F9" w:rsidP="007571F9">
            <w:pPr>
              <w:spacing w:line="228" w:lineRule="auto"/>
              <w:ind w:left="180" w:right="163" w:firstLine="142"/>
            </w:pPr>
            <w:r>
              <w:t>2. После получения положительного заключения государственной экспертизы (откорректированная по замечаниям государственной экспертизы):</w:t>
            </w:r>
          </w:p>
          <w:p w:rsidR="007571F9" w:rsidRDefault="007571F9" w:rsidP="007571F9">
            <w:pPr>
              <w:spacing w:line="228" w:lineRule="auto"/>
              <w:ind w:left="180" w:right="163" w:firstLine="142"/>
            </w:pPr>
            <w:r>
              <w:t>- на бумажном носителе проектная и сметная документация – 4 (четыре) экземпляра;</w:t>
            </w:r>
          </w:p>
          <w:p w:rsidR="007571F9" w:rsidRDefault="007571F9" w:rsidP="007571F9">
            <w:pPr>
              <w:spacing w:line="228" w:lineRule="auto"/>
              <w:ind w:left="180" w:right="163" w:firstLine="142"/>
            </w:pPr>
            <w:r>
              <w:t>- на электронном носителе (HDD/DVD диски):</w:t>
            </w:r>
          </w:p>
          <w:p w:rsidR="007571F9" w:rsidRDefault="007571F9" w:rsidP="007571F9">
            <w:pPr>
              <w:spacing w:line="228" w:lineRule="auto"/>
              <w:ind w:left="180" w:right="163" w:firstLine="142"/>
            </w:pPr>
            <w:r>
              <w:t xml:space="preserve">а) проектная и сметная документация в формате PDF, Перечень проектно-сметной документации в формате </w:t>
            </w:r>
            <w:proofErr w:type="spellStart"/>
            <w:r>
              <w:t>Word</w:t>
            </w:r>
            <w:proofErr w:type="spellEnd"/>
            <w:r>
              <w:t xml:space="preserve"> – 2 (два) экземпляра;</w:t>
            </w:r>
          </w:p>
          <w:p w:rsidR="007571F9" w:rsidRDefault="007571F9" w:rsidP="007571F9">
            <w:pPr>
              <w:spacing w:line="228" w:lineRule="auto"/>
              <w:ind w:left="180" w:right="163" w:firstLine="142"/>
            </w:pPr>
            <w:r>
              <w:t xml:space="preserve">б) проектная документация в формате, допускающем редактирование - MS </w:t>
            </w:r>
            <w:proofErr w:type="spellStart"/>
            <w:r>
              <w:t>Word</w:t>
            </w:r>
            <w:proofErr w:type="spellEnd"/>
            <w:r>
              <w:t xml:space="preserve">, </w:t>
            </w:r>
            <w:proofErr w:type="spellStart"/>
            <w:r>
              <w:t>Excel</w:t>
            </w:r>
            <w:proofErr w:type="spellEnd"/>
            <w:r>
              <w:t xml:space="preserve">, </w:t>
            </w:r>
            <w:proofErr w:type="spellStart"/>
            <w:r>
              <w:t>Auto</w:t>
            </w:r>
            <w:proofErr w:type="spellEnd"/>
            <w:r>
              <w:t xml:space="preserve"> CAD, </w:t>
            </w:r>
            <w:proofErr w:type="spellStart"/>
            <w:r>
              <w:t>xml</w:t>
            </w:r>
            <w:proofErr w:type="spellEnd"/>
            <w:r>
              <w:t xml:space="preserve">; сметная документация – в формате </w:t>
            </w:r>
            <w:proofErr w:type="spellStart"/>
            <w:r>
              <w:t>Wizard</w:t>
            </w:r>
            <w:proofErr w:type="spellEnd"/>
            <w:r>
              <w:t xml:space="preserve"> и </w:t>
            </w:r>
            <w:proofErr w:type="spellStart"/>
            <w:r>
              <w:t>Excel</w:t>
            </w:r>
            <w:proofErr w:type="spellEnd"/>
            <w:r>
              <w:t xml:space="preserve"> – 2 (два) экземпляра.</w:t>
            </w:r>
          </w:p>
          <w:p w:rsidR="007B3C1B" w:rsidRPr="00E924F7" w:rsidRDefault="007571F9" w:rsidP="007571F9">
            <w:pPr>
              <w:spacing w:line="228" w:lineRule="auto"/>
              <w:ind w:left="142" w:right="108" w:firstLine="284"/>
              <w:rPr>
                <w:rFonts w:eastAsia="Calibri"/>
                <w:sz w:val="28"/>
                <w:szCs w:val="28"/>
                <w:lang w:eastAsia="en-US"/>
              </w:rPr>
            </w:pPr>
            <w:r>
              <w:t>Документация, передаваемая Подрядчиком на бумажном носителе и ее электронная версия должны полностью совпадать.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spacing w:line="228" w:lineRule="auto"/>
              <w:ind w:left="87" w:right="132"/>
            </w:pPr>
            <w:r w:rsidRPr="00E924F7">
              <w:t>Исходные данные для проектирования.</w:t>
            </w:r>
          </w:p>
        </w:tc>
        <w:tc>
          <w:tcPr>
            <w:tcW w:w="7660" w:type="dxa"/>
            <w:shd w:val="clear" w:color="auto" w:fill="FFFFFF"/>
          </w:tcPr>
          <w:p w:rsidR="007B3C1B" w:rsidRPr="00E924F7" w:rsidRDefault="00C7204C" w:rsidP="00D348F2">
            <w:pPr>
              <w:spacing w:line="228" w:lineRule="auto"/>
              <w:ind w:left="120" w:right="143" w:firstLine="142"/>
              <w:rPr>
                <w:rFonts w:eastAsia="Calibri"/>
                <w:color w:val="000000"/>
                <w:lang w:eastAsia="en-US"/>
              </w:rPr>
            </w:pPr>
            <w:r w:rsidRPr="00E924F7">
              <w:rPr>
                <w:rFonts w:eastAsia="Calibri"/>
                <w:color w:val="000000"/>
                <w:lang w:eastAsia="en-US"/>
              </w:rPr>
              <w:t>При разработке проектной документации учитывать следующие исходные данные:</w:t>
            </w:r>
          </w:p>
          <w:p w:rsidR="00454BFC" w:rsidRPr="00454BFC" w:rsidRDefault="00C7204C" w:rsidP="00454BFC">
            <w:pPr>
              <w:spacing w:line="228" w:lineRule="auto"/>
              <w:ind w:left="120" w:right="143" w:firstLine="142"/>
              <w:rPr>
                <w:rFonts w:eastAsia="Calibri"/>
                <w:color w:val="000000"/>
                <w:lang w:eastAsia="en-US"/>
              </w:rPr>
            </w:pPr>
            <w:r w:rsidRPr="00E924F7">
              <w:rPr>
                <w:rFonts w:eastAsia="Calibri"/>
                <w:color w:val="000000"/>
                <w:lang w:eastAsia="en-US"/>
              </w:rPr>
              <w:t xml:space="preserve">1. </w:t>
            </w:r>
            <w:r w:rsidR="00454BFC" w:rsidRPr="00454BFC">
              <w:rPr>
                <w:rFonts w:eastAsia="Calibri"/>
                <w:color w:val="000000"/>
                <w:lang w:eastAsia="en-US"/>
              </w:rPr>
              <w:t xml:space="preserve">Предпроектная документация по объекту: «Строительство участка </w:t>
            </w:r>
            <w:proofErr w:type="spellStart"/>
            <w:r w:rsidR="00454BFC" w:rsidRPr="00454BFC">
              <w:rPr>
                <w:rFonts w:eastAsia="Calibri"/>
                <w:color w:val="000000"/>
                <w:lang w:eastAsia="en-US"/>
              </w:rPr>
              <w:t>Лахтинско</w:t>
            </w:r>
            <w:proofErr w:type="spellEnd"/>
            <w:r w:rsidR="00454BFC" w:rsidRPr="00454BFC">
              <w:rPr>
                <w:rFonts w:eastAsia="Calibri"/>
                <w:color w:val="000000"/>
                <w:lang w:eastAsia="en-US"/>
              </w:rPr>
              <w:t>-Правобережной линии метрополитена от станции «Улица Дыбенко» до станции «</w:t>
            </w:r>
            <w:proofErr w:type="spellStart"/>
            <w:r w:rsidR="00454BFC" w:rsidRPr="00454BFC">
              <w:rPr>
                <w:rFonts w:eastAsia="Calibri"/>
                <w:color w:val="000000"/>
                <w:lang w:eastAsia="en-US"/>
              </w:rPr>
              <w:t>Кудрово</w:t>
            </w:r>
            <w:proofErr w:type="spellEnd"/>
            <w:r w:rsidR="00454BFC" w:rsidRPr="00454BFC">
              <w:rPr>
                <w:rFonts w:eastAsia="Calibri"/>
                <w:color w:val="000000"/>
                <w:lang w:eastAsia="en-US"/>
              </w:rPr>
              <w:t xml:space="preserve">» с </w:t>
            </w:r>
            <w:proofErr w:type="spellStart"/>
            <w:r w:rsidR="00454BFC" w:rsidRPr="00454BFC">
              <w:rPr>
                <w:rFonts w:eastAsia="Calibri"/>
                <w:color w:val="000000"/>
                <w:lang w:eastAsia="en-US"/>
              </w:rPr>
              <w:t>электродепо</w:t>
            </w:r>
            <w:proofErr w:type="spellEnd"/>
            <w:r w:rsidR="00454BFC" w:rsidRPr="00454BFC">
              <w:rPr>
                <w:rFonts w:eastAsia="Calibri"/>
                <w:color w:val="000000"/>
                <w:lang w:eastAsia="en-US"/>
              </w:rPr>
              <w:t xml:space="preserve"> «Правобережное» (вариант 3) разработанная по государственному контракту между КРТИ и ЛМГТ от 14 сентября 2018 г. №ПМ-19/2018 (договор №2964).</w:t>
            </w:r>
          </w:p>
          <w:p w:rsidR="00454BFC" w:rsidRDefault="00454BFC" w:rsidP="00454BFC">
            <w:pPr>
              <w:spacing w:line="228" w:lineRule="auto"/>
              <w:ind w:left="120" w:right="143" w:firstLine="142"/>
              <w:rPr>
                <w:rFonts w:eastAsia="Calibri"/>
                <w:color w:val="000000"/>
                <w:lang w:eastAsia="en-US"/>
              </w:rPr>
            </w:pPr>
            <w:r w:rsidRPr="00454BFC">
              <w:rPr>
                <w:rFonts w:eastAsia="Calibri"/>
                <w:color w:val="000000"/>
                <w:lang w:eastAsia="en-US"/>
              </w:rPr>
              <w:t>2. Заключение ФАУ «ГЛАВГОСЭКСПЕРТИЗА РОССИИ» по результатам экспертизы материалов обоснования инвестиций от 13.02.2020 № 00150-20/ГГЭ-09088/15-01.</w:t>
            </w:r>
          </w:p>
          <w:p w:rsidR="00370E7B" w:rsidRPr="00E924F7" w:rsidRDefault="00454BFC" w:rsidP="00454BFC">
            <w:pPr>
              <w:spacing w:line="228" w:lineRule="auto"/>
              <w:ind w:left="120" w:right="143" w:firstLine="142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3</w:t>
            </w:r>
            <w:r w:rsidR="00370E7B">
              <w:rPr>
                <w:rFonts w:eastAsia="Calibri"/>
                <w:color w:val="000000"/>
                <w:lang w:eastAsia="en-US"/>
              </w:rPr>
              <w:t>. Материалы инженерных изысканий, в необходимо-достаточном объеме для выполнения работ.</w:t>
            </w:r>
          </w:p>
          <w:p w:rsidR="00454BFC" w:rsidRDefault="00454BFC" w:rsidP="00D348F2">
            <w:pPr>
              <w:spacing w:line="228" w:lineRule="auto"/>
              <w:ind w:left="120" w:right="143" w:firstLine="142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4. </w:t>
            </w:r>
            <w:r w:rsidRPr="00454BFC">
              <w:rPr>
                <w:rFonts w:eastAsia="Calibri"/>
                <w:color w:val="000000"/>
                <w:lang w:eastAsia="en-US"/>
              </w:rPr>
              <w:t>Проект планировки с проектом межевания территории для размещения линейного объекта регионального значения «</w:t>
            </w:r>
            <w:proofErr w:type="spellStart"/>
            <w:r w:rsidRPr="00454BFC">
              <w:rPr>
                <w:rFonts w:eastAsia="Calibri"/>
                <w:color w:val="000000"/>
                <w:lang w:eastAsia="en-US"/>
              </w:rPr>
              <w:t>Лахтинско</w:t>
            </w:r>
            <w:proofErr w:type="spellEnd"/>
            <w:r w:rsidRPr="00454BFC">
              <w:rPr>
                <w:rFonts w:eastAsia="Calibri"/>
                <w:color w:val="000000"/>
                <w:lang w:eastAsia="en-US"/>
              </w:rPr>
              <w:t>-Правобережная линия метрополитена от станции «Улица Дыбенко» до станции «</w:t>
            </w:r>
            <w:proofErr w:type="spellStart"/>
            <w:r w:rsidRPr="00454BFC">
              <w:rPr>
                <w:rFonts w:eastAsia="Calibri"/>
                <w:color w:val="000000"/>
                <w:lang w:eastAsia="en-US"/>
              </w:rPr>
              <w:t>Кудрово</w:t>
            </w:r>
            <w:proofErr w:type="spellEnd"/>
            <w:r w:rsidRPr="00454BFC">
              <w:rPr>
                <w:rFonts w:eastAsia="Calibri"/>
                <w:color w:val="000000"/>
                <w:lang w:eastAsia="en-US"/>
              </w:rPr>
              <w:t>» в административных границах Санкт-Петербурга», утвержденный постановлением Правительства Санкт-Петербурга от 27.01.2022 № 47.</w:t>
            </w:r>
          </w:p>
          <w:p w:rsidR="00454BFC" w:rsidRDefault="00454BFC" w:rsidP="00D348F2">
            <w:pPr>
              <w:spacing w:line="228" w:lineRule="auto"/>
              <w:ind w:left="120" w:right="143" w:firstLine="142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5.</w:t>
            </w:r>
            <w:r>
              <w:t xml:space="preserve"> </w:t>
            </w:r>
            <w:r w:rsidRPr="00454BFC">
              <w:rPr>
                <w:rFonts w:eastAsia="Calibri"/>
                <w:color w:val="000000"/>
                <w:lang w:eastAsia="en-US"/>
              </w:rPr>
              <w:t xml:space="preserve">Распоряжение Правительства Ленинградской области №122-р от 04.03.2022 г. об утверждении проекта планировки территории и проекта межевания территории в целях размещения объекта транспортной инфраструктуры регионального значения Санкт-Петербурга «Участок </w:t>
            </w:r>
            <w:proofErr w:type="spellStart"/>
            <w:r w:rsidRPr="00454BFC">
              <w:rPr>
                <w:rFonts w:eastAsia="Calibri"/>
                <w:color w:val="000000"/>
                <w:lang w:eastAsia="en-US"/>
              </w:rPr>
              <w:t>Лахтинско</w:t>
            </w:r>
            <w:proofErr w:type="spellEnd"/>
            <w:r w:rsidRPr="00454BFC">
              <w:rPr>
                <w:rFonts w:eastAsia="Calibri"/>
                <w:color w:val="000000"/>
                <w:lang w:eastAsia="en-US"/>
              </w:rPr>
              <w:t>-Правобережной линии метрополитена от станции «Улица Дыбенко» до станции «</w:t>
            </w:r>
            <w:proofErr w:type="spellStart"/>
            <w:r w:rsidRPr="00454BFC">
              <w:rPr>
                <w:rFonts w:eastAsia="Calibri"/>
                <w:color w:val="000000"/>
                <w:lang w:eastAsia="en-US"/>
              </w:rPr>
              <w:t>Кудрово</w:t>
            </w:r>
            <w:proofErr w:type="spellEnd"/>
            <w:r w:rsidRPr="00454BFC">
              <w:rPr>
                <w:rFonts w:eastAsia="Calibri"/>
                <w:color w:val="000000"/>
                <w:lang w:eastAsia="en-US"/>
              </w:rPr>
              <w:t xml:space="preserve">» с </w:t>
            </w:r>
            <w:proofErr w:type="spellStart"/>
            <w:r w:rsidRPr="00454BFC">
              <w:rPr>
                <w:rFonts w:eastAsia="Calibri"/>
                <w:color w:val="000000"/>
                <w:lang w:eastAsia="en-US"/>
              </w:rPr>
              <w:t>электродепо</w:t>
            </w:r>
            <w:proofErr w:type="spellEnd"/>
            <w:r w:rsidRPr="00454BFC">
              <w:rPr>
                <w:rFonts w:eastAsia="Calibri"/>
                <w:color w:val="000000"/>
                <w:lang w:eastAsia="en-US"/>
              </w:rPr>
              <w:t xml:space="preserve"> «Правобережное».</w:t>
            </w:r>
          </w:p>
          <w:p w:rsidR="007B3C1B" w:rsidRPr="00E924F7" w:rsidRDefault="00454BFC" w:rsidP="00454BFC">
            <w:pPr>
              <w:spacing w:line="228" w:lineRule="auto"/>
              <w:ind w:left="120" w:right="143" w:firstLine="142"/>
            </w:pPr>
            <w:r>
              <w:rPr>
                <w:rFonts w:eastAsia="Calibri"/>
                <w:lang w:eastAsia="en-US"/>
              </w:rPr>
              <w:t>6</w:t>
            </w:r>
            <w:r w:rsidR="00C7204C" w:rsidRPr="00E924F7">
              <w:rPr>
                <w:rFonts w:eastAsia="Calibri"/>
                <w:lang w:eastAsia="en-US"/>
              </w:rPr>
              <w:t>. Исходные технические требования ГУП «Петербургский метрополитен».</w:t>
            </w:r>
          </w:p>
        </w:tc>
      </w:tr>
      <w:tr w:rsidR="007B3C1B" w:rsidRPr="00966272" w:rsidTr="00526BC4">
        <w:tc>
          <w:tcPr>
            <w:tcW w:w="421" w:type="dxa"/>
            <w:shd w:val="clear" w:color="auto" w:fill="FFFFFF"/>
          </w:tcPr>
          <w:p w:rsidR="007B3C1B" w:rsidRPr="00966272" w:rsidRDefault="007B3C1B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7B3C1B" w:rsidRPr="00E924F7" w:rsidRDefault="00C7204C">
            <w:pPr>
              <w:spacing w:line="228" w:lineRule="auto"/>
              <w:ind w:left="87" w:right="132"/>
            </w:pPr>
            <w:r w:rsidRPr="00E924F7">
              <w:t>Требования к секретности выполняемых работ</w:t>
            </w:r>
          </w:p>
        </w:tc>
        <w:tc>
          <w:tcPr>
            <w:tcW w:w="7660" w:type="dxa"/>
            <w:shd w:val="clear" w:color="auto" w:fill="FFFFFF"/>
          </w:tcPr>
          <w:p w:rsidR="001379A0" w:rsidRPr="00E924F7" w:rsidRDefault="001379A0" w:rsidP="001379A0">
            <w:pPr>
              <w:spacing w:line="228" w:lineRule="auto"/>
              <w:ind w:left="120" w:right="163" w:firstLine="142"/>
            </w:pPr>
            <w:r w:rsidRPr="00E924F7">
              <w:t>Сведения, составляющие государственную тайну, попадающие под действие пунктов 48.3, 48.8-48.15 Перечня сведений, подлежащих засекречиванию Министерства Российской Федерации по делам гражданской обороны, чрезвычайным ситуациям и ликвидации последствий стихийных бедствий, утвержденного приказом МЧС России от 19.10.2015 № 13с, имеют степень секретности «секретно», и содержаться на носителях: кальки, бумага и в электронном виде на CD-дисках.</w:t>
            </w:r>
          </w:p>
          <w:p w:rsidR="001379A0" w:rsidRPr="00E924F7" w:rsidRDefault="001379A0" w:rsidP="001379A0">
            <w:pPr>
              <w:spacing w:line="228" w:lineRule="auto"/>
              <w:ind w:left="120" w:right="163" w:firstLine="142"/>
            </w:pPr>
            <w:r w:rsidRPr="00E924F7">
              <w:t>Защита сведений, составляющих государственную тайну, при выполнении работ осуществляется в соответствии с требованиями Инструкции по обеспечению режима секретности</w:t>
            </w:r>
          </w:p>
          <w:p w:rsidR="001379A0" w:rsidRPr="00E924F7" w:rsidRDefault="001379A0" w:rsidP="001379A0">
            <w:pPr>
              <w:spacing w:line="228" w:lineRule="auto"/>
              <w:ind w:left="120" w:right="163" w:firstLine="142"/>
            </w:pPr>
            <w:r w:rsidRPr="00E924F7">
              <w:t>в Российской Федерации, утвержденной постановлением Правительства Российской Федерации от 05.01.2004 №3-1.</w:t>
            </w:r>
          </w:p>
          <w:p w:rsidR="001379A0" w:rsidRPr="00E924F7" w:rsidRDefault="001379A0" w:rsidP="001379A0">
            <w:pPr>
              <w:spacing w:line="228" w:lineRule="auto"/>
              <w:ind w:left="120" w:right="163" w:firstLine="142"/>
            </w:pPr>
            <w:r w:rsidRPr="00E924F7">
              <w:t>К выполнению работ, связанных с использованием сведений, составляющих государственную тайну, допускаются работники, имеющие допуск к государственной тайне по соответствующей форме.</w:t>
            </w:r>
          </w:p>
          <w:p w:rsidR="001379A0" w:rsidRPr="00E924F7" w:rsidRDefault="001379A0" w:rsidP="001379A0">
            <w:pPr>
              <w:spacing w:line="228" w:lineRule="auto"/>
              <w:ind w:left="180" w:right="163" w:firstLine="246"/>
            </w:pPr>
            <w:r w:rsidRPr="00E924F7">
              <w:t>Ожидаемые результаты работ: проектная документация в бумажном и электронном виде на CD-дисках со степенью секретности «секретно» только для томов с грифом «секретно».</w:t>
            </w:r>
          </w:p>
        </w:tc>
      </w:tr>
      <w:tr w:rsidR="00003758" w:rsidRPr="00966272" w:rsidTr="00526BC4">
        <w:tc>
          <w:tcPr>
            <w:tcW w:w="421" w:type="dxa"/>
            <w:shd w:val="clear" w:color="auto" w:fill="FFFFFF"/>
          </w:tcPr>
          <w:p w:rsidR="00003758" w:rsidRPr="00966272" w:rsidRDefault="00003758" w:rsidP="00526BC4">
            <w:pPr>
              <w:pStyle w:val="af9"/>
              <w:numPr>
                <w:ilvl w:val="0"/>
                <w:numId w:val="14"/>
              </w:numPr>
              <w:jc w:val="center"/>
            </w:pPr>
          </w:p>
        </w:tc>
        <w:tc>
          <w:tcPr>
            <w:tcW w:w="2268" w:type="dxa"/>
            <w:shd w:val="clear" w:color="auto" w:fill="FFFFFF"/>
          </w:tcPr>
          <w:p w:rsidR="00003758" w:rsidRPr="00E924F7" w:rsidRDefault="007571F9">
            <w:pPr>
              <w:spacing w:line="228" w:lineRule="auto"/>
              <w:ind w:left="87" w:right="132"/>
            </w:pPr>
            <w:r w:rsidRPr="007571F9">
              <w:t>Требования к составлению ведомости объемов работ, комплектной ведомости и реестра документации</w:t>
            </w:r>
          </w:p>
        </w:tc>
        <w:tc>
          <w:tcPr>
            <w:tcW w:w="7660" w:type="dxa"/>
            <w:shd w:val="clear" w:color="auto" w:fill="FFFFFF"/>
          </w:tcPr>
          <w:p w:rsidR="00454BFC" w:rsidRDefault="00454BFC" w:rsidP="00454BFC">
            <w:pPr>
              <w:spacing w:line="228" w:lineRule="auto"/>
              <w:ind w:left="120" w:right="163" w:firstLine="142"/>
            </w:pPr>
            <w:r>
              <w:t>41.1. Ведомость объемов работ выполняется по видам работ к каждому тому проектной документации. Ведомости объемов работ должны быть оформлены одинаково для однотипных видов работ.</w:t>
            </w:r>
          </w:p>
          <w:p w:rsidR="00454BFC" w:rsidRDefault="00454BFC" w:rsidP="00454BFC">
            <w:pPr>
              <w:spacing w:line="228" w:lineRule="auto"/>
              <w:ind w:left="120" w:right="163" w:firstLine="142"/>
            </w:pPr>
            <w:r>
              <w:t>Детализация (группировка) работ и затрат выполняется с учетом объемно-планировочных и конструктивных особенностей объекта, необходимых для их возведения или устройства.</w:t>
            </w:r>
          </w:p>
          <w:p w:rsidR="00454BFC" w:rsidRDefault="00454BFC" w:rsidP="00454BFC">
            <w:pPr>
              <w:spacing w:line="228" w:lineRule="auto"/>
              <w:ind w:left="120" w:right="163" w:firstLine="142"/>
            </w:pPr>
            <w:r>
              <w:t>Ведомость должна состоять из разделов, включая отдельные разделы по монтажу и демонтажу.</w:t>
            </w:r>
          </w:p>
          <w:p w:rsidR="00454BFC" w:rsidRDefault="00454BFC" w:rsidP="00454BFC">
            <w:pPr>
              <w:spacing w:line="228" w:lineRule="auto"/>
              <w:ind w:left="120" w:right="163" w:firstLine="142"/>
            </w:pPr>
            <w:r>
              <w:t xml:space="preserve">41.2. Комплектовочную ведомость выполнить с полным перечнем материалов, оборудования, необходимых для выполнения </w:t>
            </w:r>
            <w:r>
              <w:lastRenderedPageBreak/>
              <w:t>строительных и/или монтажных работ с указанием шифра проектной/рабочей документации, шифра сметы, стоимости с НДС, линии метрополитена, объекта, сооружения, товарной группы, вида работ.</w:t>
            </w:r>
          </w:p>
          <w:p w:rsidR="00454BFC" w:rsidRDefault="00454BFC" w:rsidP="00454BFC">
            <w:pPr>
              <w:spacing w:line="228" w:lineRule="auto"/>
              <w:ind w:left="120" w:right="163" w:firstLine="142"/>
            </w:pPr>
            <w:r>
              <w:t>41.3. Реестр документации выполнить с шифрами проектов.</w:t>
            </w:r>
          </w:p>
          <w:p w:rsidR="00003758" w:rsidRPr="00E924F7" w:rsidRDefault="00454BFC" w:rsidP="00454BFC">
            <w:pPr>
              <w:spacing w:line="228" w:lineRule="auto"/>
              <w:ind w:left="120" w:right="163" w:firstLine="142"/>
            </w:pPr>
            <w:r>
              <w:t xml:space="preserve">41.4. Ведомости объемов работ, комплектную ведомость и реестр документации предоставлять заказчику в формате, допускающем редактирование - MS </w:t>
            </w:r>
            <w:proofErr w:type="spellStart"/>
            <w:r>
              <w:t>Word</w:t>
            </w:r>
            <w:proofErr w:type="spellEnd"/>
            <w:r>
              <w:t xml:space="preserve">, </w:t>
            </w:r>
            <w:proofErr w:type="spellStart"/>
            <w:r>
              <w:t>Excel</w:t>
            </w:r>
            <w:proofErr w:type="spellEnd"/>
            <w:r>
              <w:t xml:space="preserve">, </w:t>
            </w:r>
            <w:proofErr w:type="spellStart"/>
            <w:r>
              <w:t>Auto</w:t>
            </w:r>
            <w:proofErr w:type="spellEnd"/>
            <w:r>
              <w:t xml:space="preserve"> CAD, </w:t>
            </w:r>
            <w:proofErr w:type="spellStart"/>
            <w:r>
              <w:t>xml</w:t>
            </w:r>
            <w:proofErr w:type="spellEnd"/>
            <w:r>
              <w:t>.</w:t>
            </w:r>
          </w:p>
        </w:tc>
      </w:tr>
    </w:tbl>
    <w:p w:rsidR="007B3C1B" w:rsidRPr="00966272" w:rsidRDefault="007B3C1B">
      <w:bookmarkStart w:id="2" w:name="_GoBack"/>
      <w:bookmarkEnd w:id="2"/>
    </w:p>
    <w:p w:rsidR="007B3C1B" w:rsidRPr="00966272" w:rsidRDefault="007B3C1B"/>
    <w:p w:rsidR="007B3C1B" w:rsidRPr="00966272" w:rsidRDefault="007B3C1B"/>
    <w:p w:rsidR="007B3C1B" w:rsidRDefault="007B3C1B"/>
    <w:sectPr w:rsidR="007B3C1B">
      <w:footerReference w:type="default" r:id="rId8"/>
      <w:footerReference w:type="first" r:id="rId9"/>
      <w:pgSz w:w="11906" w:h="16838"/>
      <w:pgMar w:top="851" w:right="566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4025" w:rsidRDefault="00134025">
      <w:r>
        <w:separator/>
      </w:r>
    </w:p>
  </w:endnote>
  <w:endnote w:type="continuationSeparator" w:id="0">
    <w:p w:rsidR="00134025" w:rsidRDefault="00134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6595" w:rsidRPr="00E66595" w:rsidRDefault="00E66595">
    <w:pPr>
      <w:pStyle w:val="af5"/>
      <w:jc w:val="right"/>
      <w:rPr>
        <w:sz w:val="20"/>
        <w:szCs w:val="20"/>
      </w:rPr>
    </w:pPr>
    <w:r w:rsidRPr="00E66595">
      <w:rPr>
        <w:sz w:val="20"/>
        <w:szCs w:val="20"/>
      </w:rPr>
      <w:t xml:space="preserve">Страница </w:t>
    </w:r>
    <w:sdt>
      <w:sdtPr>
        <w:rPr>
          <w:sz w:val="20"/>
          <w:szCs w:val="20"/>
        </w:rPr>
        <w:id w:val="80337183"/>
        <w:docPartObj>
          <w:docPartGallery w:val="Page Numbers (Bottom of Page)"/>
          <w:docPartUnique/>
        </w:docPartObj>
      </w:sdtPr>
      <w:sdtEndPr/>
      <w:sdtContent>
        <w:r w:rsidRPr="00E66595">
          <w:rPr>
            <w:sz w:val="20"/>
            <w:szCs w:val="20"/>
          </w:rPr>
          <w:fldChar w:fldCharType="begin"/>
        </w:r>
        <w:r w:rsidRPr="00E66595">
          <w:rPr>
            <w:sz w:val="20"/>
            <w:szCs w:val="20"/>
          </w:rPr>
          <w:instrText>PAGE   \* MERGEFORMAT</w:instrText>
        </w:r>
        <w:r w:rsidRPr="00E66595">
          <w:rPr>
            <w:sz w:val="20"/>
            <w:szCs w:val="20"/>
          </w:rPr>
          <w:fldChar w:fldCharType="separate"/>
        </w:r>
        <w:r w:rsidRPr="00E66595">
          <w:rPr>
            <w:sz w:val="20"/>
            <w:szCs w:val="20"/>
          </w:rPr>
          <w:t>2</w:t>
        </w:r>
        <w:r w:rsidRPr="00E66595">
          <w:rPr>
            <w:sz w:val="20"/>
            <w:szCs w:val="20"/>
          </w:rPr>
          <w:fldChar w:fldCharType="end"/>
        </w:r>
        <w:r w:rsidRPr="00E66595">
          <w:rPr>
            <w:sz w:val="20"/>
            <w:szCs w:val="20"/>
          </w:rPr>
          <w:t xml:space="preserve"> из 1</w:t>
        </w:r>
        <w:r w:rsidR="00454BFC">
          <w:rPr>
            <w:sz w:val="20"/>
            <w:szCs w:val="20"/>
          </w:rPr>
          <w:t>1</w:t>
        </w:r>
      </w:sdtContent>
    </w:sdt>
  </w:p>
  <w:p w:rsidR="00E66595" w:rsidRDefault="00E66595">
    <w:pPr>
      <w:pStyle w:val="af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4F1" w:rsidRDefault="00F544F1">
    <w:pPr>
      <w:pStyle w:val="af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4025" w:rsidRDefault="00134025">
      <w:r>
        <w:separator/>
      </w:r>
    </w:p>
  </w:footnote>
  <w:footnote w:type="continuationSeparator" w:id="0">
    <w:p w:rsidR="00134025" w:rsidRDefault="001340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010F3"/>
    <w:multiLevelType w:val="hybridMultilevel"/>
    <w:tmpl w:val="BAD0682A"/>
    <w:lvl w:ilvl="0" w:tplc="A9EC50F0">
      <w:start w:val="1"/>
      <w:numFmt w:val="bullet"/>
      <w:lvlText w:val="–"/>
      <w:lvlJc w:val="left"/>
      <w:pPr>
        <w:ind w:left="1113" w:hanging="360"/>
      </w:pPr>
      <w:rPr>
        <w:rFonts w:ascii="Arial" w:eastAsia="Arial" w:hAnsi="Arial" w:cs="Arial" w:hint="default"/>
      </w:rPr>
    </w:lvl>
    <w:lvl w:ilvl="1" w:tplc="73480864">
      <w:start w:val="1"/>
      <w:numFmt w:val="bullet"/>
      <w:lvlText w:val="o"/>
      <w:lvlJc w:val="left"/>
      <w:pPr>
        <w:ind w:left="1833" w:hanging="360"/>
      </w:pPr>
      <w:rPr>
        <w:rFonts w:ascii="Courier New" w:eastAsia="Courier New" w:hAnsi="Courier New" w:cs="Courier New" w:hint="default"/>
      </w:rPr>
    </w:lvl>
    <w:lvl w:ilvl="2" w:tplc="60EEF2BA">
      <w:start w:val="1"/>
      <w:numFmt w:val="bullet"/>
      <w:lvlText w:val="§"/>
      <w:lvlJc w:val="left"/>
      <w:pPr>
        <w:ind w:left="2553" w:hanging="360"/>
      </w:pPr>
      <w:rPr>
        <w:rFonts w:ascii="Wingdings" w:eastAsia="Wingdings" w:hAnsi="Wingdings" w:cs="Wingdings" w:hint="default"/>
      </w:rPr>
    </w:lvl>
    <w:lvl w:ilvl="3" w:tplc="4AACF658">
      <w:start w:val="1"/>
      <w:numFmt w:val="bullet"/>
      <w:lvlText w:val="·"/>
      <w:lvlJc w:val="left"/>
      <w:pPr>
        <w:ind w:left="3273" w:hanging="360"/>
      </w:pPr>
      <w:rPr>
        <w:rFonts w:ascii="Symbol" w:eastAsia="Symbol" w:hAnsi="Symbol" w:cs="Symbol" w:hint="default"/>
      </w:rPr>
    </w:lvl>
    <w:lvl w:ilvl="4" w:tplc="1C3696BC">
      <w:start w:val="1"/>
      <w:numFmt w:val="bullet"/>
      <w:lvlText w:val="o"/>
      <w:lvlJc w:val="left"/>
      <w:pPr>
        <w:ind w:left="3993" w:hanging="360"/>
      </w:pPr>
      <w:rPr>
        <w:rFonts w:ascii="Courier New" w:eastAsia="Courier New" w:hAnsi="Courier New" w:cs="Courier New" w:hint="default"/>
      </w:rPr>
    </w:lvl>
    <w:lvl w:ilvl="5" w:tplc="4C4C7612">
      <w:start w:val="1"/>
      <w:numFmt w:val="bullet"/>
      <w:lvlText w:val="§"/>
      <w:lvlJc w:val="left"/>
      <w:pPr>
        <w:ind w:left="4713" w:hanging="360"/>
      </w:pPr>
      <w:rPr>
        <w:rFonts w:ascii="Wingdings" w:eastAsia="Wingdings" w:hAnsi="Wingdings" w:cs="Wingdings" w:hint="default"/>
      </w:rPr>
    </w:lvl>
    <w:lvl w:ilvl="6" w:tplc="18A0233A">
      <w:start w:val="1"/>
      <w:numFmt w:val="bullet"/>
      <w:lvlText w:val="·"/>
      <w:lvlJc w:val="left"/>
      <w:pPr>
        <w:ind w:left="5433" w:hanging="360"/>
      </w:pPr>
      <w:rPr>
        <w:rFonts w:ascii="Symbol" w:eastAsia="Symbol" w:hAnsi="Symbol" w:cs="Symbol" w:hint="default"/>
      </w:rPr>
    </w:lvl>
    <w:lvl w:ilvl="7" w:tplc="EFECDE4A">
      <w:start w:val="1"/>
      <w:numFmt w:val="bullet"/>
      <w:lvlText w:val="o"/>
      <w:lvlJc w:val="left"/>
      <w:pPr>
        <w:ind w:left="6153" w:hanging="360"/>
      </w:pPr>
      <w:rPr>
        <w:rFonts w:ascii="Courier New" w:eastAsia="Courier New" w:hAnsi="Courier New" w:cs="Courier New" w:hint="default"/>
      </w:rPr>
    </w:lvl>
    <w:lvl w:ilvl="8" w:tplc="51C6AFDE">
      <w:start w:val="1"/>
      <w:numFmt w:val="bullet"/>
      <w:lvlText w:val="§"/>
      <w:lvlJc w:val="left"/>
      <w:pPr>
        <w:ind w:left="6873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718180E"/>
    <w:multiLevelType w:val="hybridMultilevel"/>
    <w:tmpl w:val="1632EE04"/>
    <w:lvl w:ilvl="0" w:tplc="D7AEAA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5F476BA">
      <w:start w:val="1"/>
      <w:numFmt w:val="lowerLetter"/>
      <w:lvlText w:val="%2."/>
      <w:lvlJc w:val="left"/>
      <w:pPr>
        <w:ind w:left="1440" w:hanging="360"/>
      </w:pPr>
    </w:lvl>
    <w:lvl w:ilvl="2" w:tplc="48F40938">
      <w:start w:val="1"/>
      <w:numFmt w:val="lowerRoman"/>
      <w:lvlText w:val="%3."/>
      <w:lvlJc w:val="right"/>
      <w:pPr>
        <w:ind w:left="2160" w:hanging="180"/>
      </w:pPr>
    </w:lvl>
    <w:lvl w:ilvl="3" w:tplc="1D00CED2">
      <w:start w:val="1"/>
      <w:numFmt w:val="decimal"/>
      <w:lvlText w:val="%4."/>
      <w:lvlJc w:val="left"/>
      <w:pPr>
        <w:ind w:left="2880" w:hanging="360"/>
      </w:pPr>
    </w:lvl>
    <w:lvl w:ilvl="4" w:tplc="025E15B2">
      <w:start w:val="1"/>
      <w:numFmt w:val="lowerLetter"/>
      <w:lvlText w:val="%5."/>
      <w:lvlJc w:val="left"/>
      <w:pPr>
        <w:ind w:left="3600" w:hanging="360"/>
      </w:pPr>
    </w:lvl>
    <w:lvl w:ilvl="5" w:tplc="C444209A">
      <w:start w:val="1"/>
      <w:numFmt w:val="lowerRoman"/>
      <w:lvlText w:val="%6."/>
      <w:lvlJc w:val="right"/>
      <w:pPr>
        <w:ind w:left="4320" w:hanging="180"/>
      </w:pPr>
    </w:lvl>
    <w:lvl w:ilvl="6" w:tplc="29C4B19C">
      <w:start w:val="1"/>
      <w:numFmt w:val="decimal"/>
      <w:lvlText w:val="%7."/>
      <w:lvlJc w:val="left"/>
      <w:pPr>
        <w:ind w:left="5040" w:hanging="360"/>
      </w:pPr>
    </w:lvl>
    <w:lvl w:ilvl="7" w:tplc="58D44C02">
      <w:start w:val="1"/>
      <w:numFmt w:val="lowerLetter"/>
      <w:lvlText w:val="%8."/>
      <w:lvlJc w:val="left"/>
      <w:pPr>
        <w:ind w:left="5760" w:hanging="360"/>
      </w:pPr>
    </w:lvl>
    <w:lvl w:ilvl="8" w:tplc="771496F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F4108"/>
    <w:multiLevelType w:val="hybridMultilevel"/>
    <w:tmpl w:val="297E4072"/>
    <w:lvl w:ilvl="0" w:tplc="C69283C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19680EB0">
      <w:start w:val="1"/>
      <w:numFmt w:val="lowerLetter"/>
      <w:lvlText w:val="%2."/>
      <w:lvlJc w:val="left"/>
      <w:pPr>
        <w:ind w:left="1440" w:hanging="360"/>
      </w:pPr>
    </w:lvl>
    <w:lvl w:ilvl="2" w:tplc="BD5645C4">
      <w:start w:val="1"/>
      <w:numFmt w:val="lowerRoman"/>
      <w:lvlText w:val="%3."/>
      <w:lvlJc w:val="right"/>
      <w:pPr>
        <w:ind w:left="2160" w:hanging="180"/>
      </w:pPr>
    </w:lvl>
    <w:lvl w:ilvl="3" w:tplc="ED7AE964">
      <w:start w:val="1"/>
      <w:numFmt w:val="decimal"/>
      <w:lvlText w:val="%4."/>
      <w:lvlJc w:val="left"/>
      <w:pPr>
        <w:ind w:left="2880" w:hanging="360"/>
      </w:pPr>
    </w:lvl>
    <w:lvl w:ilvl="4" w:tplc="3D321182">
      <w:start w:val="1"/>
      <w:numFmt w:val="lowerLetter"/>
      <w:lvlText w:val="%5."/>
      <w:lvlJc w:val="left"/>
      <w:pPr>
        <w:ind w:left="3600" w:hanging="360"/>
      </w:pPr>
    </w:lvl>
    <w:lvl w:ilvl="5" w:tplc="0E1EE28E">
      <w:start w:val="1"/>
      <w:numFmt w:val="lowerRoman"/>
      <w:lvlText w:val="%6."/>
      <w:lvlJc w:val="right"/>
      <w:pPr>
        <w:ind w:left="4320" w:hanging="180"/>
      </w:pPr>
    </w:lvl>
    <w:lvl w:ilvl="6" w:tplc="FAFE9EDA">
      <w:start w:val="1"/>
      <w:numFmt w:val="decimal"/>
      <w:lvlText w:val="%7."/>
      <w:lvlJc w:val="left"/>
      <w:pPr>
        <w:ind w:left="5040" w:hanging="360"/>
      </w:pPr>
    </w:lvl>
    <w:lvl w:ilvl="7" w:tplc="ADCE2774">
      <w:start w:val="1"/>
      <w:numFmt w:val="lowerLetter"/>
      <w:lvlText w:val="%8."/>
      <w:lvlJc w:val="left"/>
      <w:pPr>
        <w:ind w:left="5760" w:hanging="360"/>
      </w:pPr>
    </w:lvl>
    <w:lvl w:ilvl="8" w:tplc="129AE17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436EA6"/>
    <w:multiLevelType w:val="hybridMultilevel"/>
    <w:tmpl w:val="41D27F42"/>
    <w:lvl w:ilvl="0" w:tplc="978C679E">
      <w:start w:val="1"/>
      <w:numFmt w:val="decimal"/>
      <w:lvlText w:val="%1."/>
      <w:lvlJc w:val="left"/>
      <w:pPr>
        <w:ind w:left="783" w:hanging="360"/>
      </w:pPr>
      <w:rPr>
        <w:rFonts w:hint="default"/>
      </w:rPr>
    </w:lvl>
    <w:lvl w:ilvl="1" w:tplc="80608198">
      <w:start w:val="1"/>
      <w:numFmt w:val="lowerLetter"/>
      <w:lvlText w:val="%2."/>
      <w:lvlJc w:val="left"/>
      <w:pPr>
        <w:ind w:left="1503" w:hanging="360"/>
      </w:pPr>
    </w:lvl>
    <w:lvl w:ilvl="2" w:tplc="44362284">
      <w:start w:val="1"/>
      <w:numFmt w:val="lowerRoman"/>
      <w:lvlText w:val="%3."/>
      <w:lvlJc w:val="right"/>
      <w:pPr>
        <w:ind w:left="2223" w:hanging="180"/>
      </w:pPr>
    </w:lvl>
    <w:lvl w:ilvl="3" w:tplc="73A291BE">
      <w:start w:val="1"/>
      <w:numFmt w:val="decimal"/>
      <w:lvlText w:val="%4."/>
      <w:lvlJc w:val="left"/>
      <w:pPr>
        <w:ind w:left="2943" w:hanging="360"/>
      </w:pPr>
    </w:lvl>
    <w:lvl w:ilvl="4" w:tplc="CD3CECCC">
      <w:start w:val="1"/>
      <w:numFmt w:val="lowerLetter"/>
      <w:lvlText w:val="%5."/>
      <w:lvlJc w:val="left"/>
      <w:pPr>
        <w:ind w:left="3663" w:hanging="360"/>
      </w:pPr>
    </w:lvl>
    <w:lvl w:ilvl="5" w:tplc="EB04ABF0">
      <w:start w:val="1"/>
      <w:numFmt w:val="lowerRoman"/>
      <w:lvlText w:val="%6."/>
      <w:lvlJc w:val="right"/>
      <w:pPr>
        <w:ind w:left="4383" w:hanging="180"/>
      </w:pPr>
    </w:lvl>
    <w:lvl w:ilvl="6" w:tplc="AFA006B6">
      <w:start w:val="1"/>
      <w:numFmt w:val="decimal"/>
      <w:lvlText w:val="%7."/>
      <w:lvlJc w:val="left"/>
      <w:pPr>
        <w:ind w:left="5103" w:hanging="360"/>
      </w:pPr>
    </w:lvl>
    <w:lvl w:ilvl="7" w:tplc="D580419E">
      <w:start w:val="1"/>
      <w:numFmt w:val="lowerLetter"/>
      <w:lvlText w:val="%8."/>
      <w:lvlJc w:val="left"/>
      <w:pPr>
        <w:ind w:left="5823" w:hanging="360"/>
      </w:pPr>
    </w:lvl>
    <w:lvl w:ilvl="8" w:tplc="D1BCAC46">
      <w:start w:val="1"/>
      <w:numFmt w:val="lowerRoman"/>
      <w:lvlText w:val="%9."/>
      <w:lvlJc w:val="right"/>
      <w:pPr>
        <w:ind w:left="6543" w:hanging="180"/>
      </w:pPr>
    </w:lvl>
  </w:abstractNum>
  <w:abstractNum w:abstractNumId="4" w15:restartNumberingAfterBreak="0">
    <w:nsid w:val="3C024915"/>
    <w:multiLevelType w:val="hybridMultilevel"/>
    <w:tmpl w:val="EC08AA14"/>
    <w:lvl w:ilvl="0" w:tplc="4FD863F2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9D52CFF0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B8228AF8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E2E04D6E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E4029C24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82883AD2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22A558C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41769F58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97F4E026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5" w15:restartNumberingAfterBreak="0">
    <w:nsid w:val="403E49F2"/>
    <w:multiLevelType w:val="hybridMultilevel"/>
    <w:tmpl w:val="2250A708"/>
    <w:lvl w:ilvl="0" w:tplc="69A0AEB2">
      <w:start w:val="1"/>
      <w:numFmt w:val="bullet"/>
      <w:lvlText w:val="-"/>
      <w:lvlJc w:val="left"/>
      <w:pPr>
        <w:ind w:left="1222" w:hanging="360"/>
      </w:pPr>
      <w:rPr>
        <w:rFonts w:ascii="Times New Roman" w:eastAsia="Times New Roman" w:hAnsi="Times New Roman" w:cs="Times New Roman" w:hint="default"/>
      </w:rPr>
    </w:lvl>
    <w:lvl w:ilvl="1" w:tplc="7BEA589E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FB5A5A58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363CEAF8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AD7263E2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637ADB60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81FAF16E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ADD419DC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9058FC20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6" w15:restartNumberingAfterBreak="0">
    <w:nsid w:val="4773519B"/>
    <w:multiLevelType w:val="hybridMultilevel"/>
    <w:tmpl w:val="CA803192"/>
    <w:lvl w:ilvl="0" w:tplc="F6A6F092">
      <w:start w:val="1"/>
      <w:numFmt w:val="bullet"/>
      <w:lvlText w:val="-"/>
      <w:lvlJc w:val="left"/>
      <w:pPr>
        <w:ind w:left="1275" w:hanging="360"/>
      </w:pPr>
      <w:rPr>
        <w:rFonts w:ascii="Times New Roman" w:eastAsia="Times New Roman" w:hAnsi="Times New Roman" w:cs="Times New Roman" w:hint="default"/>
      </w:rPr>
    </w:lvl>
    <w:lvl w:ilvl="1" w:tplc="ABC42F80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C602C76C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32D0D80A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74763E06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D10648BC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BE985BE6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129E87E6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2D12701E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7" w15:restartNumberingAfterBreak="0">
    <w:nsid w:val="547C72E9"/>
    <w:multiLevelType w:val="hybridMultilevel"/>
    <w:tmpl w:val="65D638CE"/>
    <w:lvl w:ilvl="0" w:tplc="8B48DBD0">
      <w:start w:val="1"/>
      <w:numFmt w:val="bullet"/>
      <w:lvlText w:val="–"/>
      <w:lvlJc w:val="left"/>
      <w:pPr>
        <w:ind w:left="1113" w:hanging="360"/>
      </w:pPr>
      <w:rPr>
        <w:rFonts w:ascii="Arial" w:eastAsia="Arial" w:hAnsi="Arial" w:cs="Arial" w:hint="default"/>
      </w:rPr>
    </w:lvl>
    <w:lvl w:ilvl="1" w:tplc="5B4AB032">
      <w:start w:val="1"/>
      <w:numFmt w:val="bullet"/>
      <w:lvlText w:val="o"/>
      <w:lvlJc w:val="left"/>
      <w:pPr>
        <w:ind w:left="1833" w:hanging="360"/>
      </w:pPr>
      <w:rPr>
        <w:rFonts w:ascii="Courier New" w:eastAsia="Courier New" w:hAnsi="Courier New" w:cs="Courier New" w:hint="default"/>
      </w:rPr>
    </w:lvl>
    <w:lvl w:ilvl="2" w:tplc="DAAEE592">
      <w:start w:val="1"/>
      <w:numFmt w:val="bullet"/>
      <w:lvlText w:val="§"/>
      <w:lvlJc w:val="left"/>
      <w:pPr>
        <w:ind w:left="2553" w:hanging="360"/>
      </w:pPr>
      <w:rPr>
        <w:rFonts w:ascii="Wingdings" w:eastAsia="Wingdings" w:hAnsi="Wingdings" w:cs="Wingdings" w:hint="default"/>
      </w:rPr>
    </w:lvl>
    <w:lvl w:ilvl="3" w:tplc="D17645F0">
      <w:start w:val="1"/>
      <w:numFmt w:val="bullet"/>
      <w:lvlText w:val="·"/>
      <w:lvlJc w:val="left"/>
      <w:pPr>
        <w:ind w:left="3273" w:hanging="360"/>
      </w:pPr>
      <w:rPr>
        <w:rFonts w:ascii="Symbol" w:eastAsia="Symbol" w:hAnsi="Symbol" w:cs="Symbol" w:hint="default"/>
      </w:rPr>
    </w:lvl>
    <w:lvl w:ilvl="4" w:tplc="85FEC382">
      <w:start w:val="1"/>
      <w:numFmt w:val="bullet"/>
      <w:lvlText w:val="o"/>
      <w:lvlJc w:val="left"/>
      <w:pPr>
        <w:ind w:left="3993" w:hanging="360"/>
      </w:pPr>
      <w:rPr>
        <w:rFonts w:ascii="Courier New" w:eastAsia="Courier New" w:hAnsi="Courier New" w:cs="Courier New" w:hint="default"/>
      </w:rPr>
    </w:lvl>
    <w:lvl w:ilvl="5" w:tplc="ECD2C6CC">
      <w:start w:val="1"/>
      <w:numFmt w:val="bullet"/>
      <w:lvlText w:val="§"/>
      <w:lvlJc w:val="left"/>
      <w:pPr>
        <w:ind w:left="4713" w:hanging="360"/>
      </w:pPr>
      <w:rPr>
        <w:rFonts w:ascii="Wingdings" w:eastAsia="Wingdings" w:hAnsi="Wingdings" w:cs="Wingdings" w:hint="default"/>
      </w:rPr>
    </w:lvl>
    <w:lvl w:ilvl="6" w:tplc="3732CD1A">
      <w:start w:val="1"/>
      <w:numFmt w:val="bullet"/>
      <w:lvlText w:val="·"/>
      <w:lvlJc w:val="left"/>
      <w:pPr>
        <w:ind w:left="5433" w:hanging="360"/>
      </w:pPr>
      <w:rPr>
        <w:rFonts w:ascii="Symbol" w:eastAsia="Symbol" w:hAnsi="Symbol" w:cs="Symbol" w:hint="default"/>
      </w:rPr>
    </w:lvl>
    <w:lvl w:ilvl="7" w:tplc="E1F290D0">
      <w:start w:val="1"/>
      <w:numFmt w:val="bullet"/>
      <w:lvlText w:val="o"/>
      <w:lvlJc w:val="left"/>
      <w:pPr>
        <w:ind w:left="6153" w:hanging="360"/>
      </w:pPr>
      <w:rPr>
        <w:rFonts w:ascii="Courier New" w:eastAsia="Courier New" w:hAnsi="Courier New" w:cs="Courier New" w:hint="default"/>
      </w:rPr>
    </w:lvl>
    <w:lvl w:ilvl="8" w:tplc="0A70D2BE">
      <w:start w:val="1"/>
      <w:numFmt w:val="bullet"/>
      <w:lvlText w:val="§"/>
      <w:lvlJc w:val="left"/>
      <w:pPr>
        <w:ind w:left="6873" w:hanging="360"/>
      </w:pPr>
      <w:rPr>
        <w:rFonts w:ascii="Wingdings" w:eastAsia="Wingdings" w:hAnsi="Wingdings" w:cs="Wingdings" w:hint="default"/>
      </w:rPr>
    </w:lvl>
  </w:abstractNum>
  <w:abstractNum w:abstractNumId="8" w15:restartNumberingAfterBreak="0">
    <w:nsid w:val="55475718"/>
    <w:multiLevelType w:val="hybridMultilevel"/>
    <w:tmpl w:val="FD567D78"/>
    <w:lvl w:ilvl="0" w:tplc="090C86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52ECB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5E200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4CFC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364C6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BEC5B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626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AAE50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0EE1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110403"/>
    <w:multiLevelType w:val="multilevel"/>
    <w:tmpl w:val="FB044FB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0" w15:restartNumberingAfterBreak="0">
    <w:nsid w:val="5C57351C"/>
    <w:multiLevelType w:val="multilevel"/>
    <w:tmpl w:val="F29AA4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1" w15:restartNumberingAfterBreak="0">
    <w:nsid w:val="68530C64"/>
    <w:multiLevelType w:val="multilevel"/>
    <w:tmpl w:val="B4B0763C"/>
    <w:lvl w:ilvl="0">
      <w:start w:val="1"/>
      <w:numFmt w:val="decimal"/>
      <w:lvlText w:val="%1."/>
      <w:lvlJc w:val="left"/>
      <w:pPr>
        <w:ind w:left="502" w:hanging="360"/>
      </w:pPr>
      <w:rPr>
        <w:strike w:val="0"/>
      </w:rPr>
    </w:lvl>
    <w:lvl w:ilvl="1">
      <w:start w:val="1"/>
      <w:numFmt w:val="decimal"/>
      <w:isLgl/>
      <w:lvlText w:val="%1.%2."/>
      <w:lvlJc w:val="left"/>
      <w:pPr>
        <w:ind w:left="142" w:firstLine="0"/>
      </w:pPr>
    </w:lvl>
    <w:lvl w:ilvl="2">
      <w:start w:val="1"/>
      <w:numFmt w:val="decimal"/>
      <w:isLgl/>
      <w:lvlText w:val="%1.%2.%3."/>
      <w:lvlJc w:val="left"/>
      <w:pPr>
        <w:ind w:left="367" w:hanging="225"/>
      </w:pPr>
    </w:lvl>
    <w:lvl w:ilvl="3">
      <w:start w:val="1"/>
      <w:numFmt w:val="decimal"/>
      <w:isLgl/>
      <w:lvlText w:val="%1.%2.%3.%4."/>
      <w:lvlJc w:val="left"/>
      <w:pPr>
        <w:ind w:left="367" w:hanging="225"/>
      </w:pPr>
    </w:lvl>
    <w:lvl w:ilvl="4">
      <w:start w:val="1"/>
      <w:numFmt w:val="decimal"/>
      <w:isLgl/>
      <w:lvlText w:val="%1.%2.%3.%4.%5."/>
      <w:lvlJc w:val="left"/>
      <w:pPr>
        <w:ind w:left="727" w:hanging="585"/>
      </w:pPr>
    </w:lvl>
    <w:lvl w:ilvl="5">
      <w:start w:val="1"/>
      <w:numFmt w:val="decimal"/>
      <w:isLgl/>
      <w:lvlText w:val="%1.%2.%3.%4.%5.%6."/>
      <w:lvlJc w:val="left"/>
      <w:pPr>
        <w:ind w:left="727" w:hanging="585"/>
      </w:pPr>
    </w:lvl>
    <w:lvl w:ilvl="6">
      <w:start w:val="1"/>
      <w:numFmt w:val="decimal"/>
      <w:isLgl/>
      <w:lvlText w:val="%1.%2.%3.%4.%5.%6.%7."/>
      <w:lvlJc w:val="left"/>
      <w:pPr>
        <w:ind w:left="1087" w:hanging="945"/>
      </w:pPr>
    </w:lvl>
    <w:lvl w:ilvl="7">
      <w:start w:val="1"/>
      <w:numFmt w:val="decimal"/>
      <w:isLgl/>
      <w:lvlText w:val="%1.%2.%3.%4.%5.%6.%7.%8."/>
      <w:lvlJc w:val="left"/>
      <w:pPr>
        <w:ind w:left="1087" w:hanging="945"/>
      </w:pPr>
    </w:lvl>
    <w:lvl w:ilvl="8">
      <w:start w:val="1"/>
      <w:numFmt w:val="decimal"/>
      <w:isLgl/>
      <w:lvlText w:val="%1.%2.%3.%4.%5.%6.%7.%8.%9."/>
      <w:lvlJc w:val="left"/>
      <w:pPr>
        <w:ind w:left="1447" w:hanging="1305"/>
      </w:pPr>
    </w:lvl>
  </w:abstractNum>
  <w:abstractNum w:abstractNumId="12" w15:restartNumberingAfterBreak="0">
    <w:nsid w:val="6A017A86"/>
    <w:multiLevelType w:val="hybridMultilevel"/>
    <w:tmpl w:val="98FED724"/>
    <w:lvl w:ilvl="0" w:tplc="FE56BDC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7D549A92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41BAE4CA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DD802338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6A54AA34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FD18319E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F536CF38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47AE2CB0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C344B2CC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3" w15:restartNumberingAfterBreak="0">
    <w:nsid w:val="6BC23712"/>
    <w:multiLevelType w:val="hybridMultilevel"/>
    <w:tmpl w:val="EF2E5BC8"/>
    <w:lvl w:ilvl="0" w:tplc="9AD69C56">
      <w:start w:val="1"/>
      <w:numFmt w:val="bullet"/>
      <w:lvlText w:val="-"/>
      <w:lvlJc w:val="left"/>
      <w:pPr>
        <w:ind w:left="1222" w:hanging="360"/>
      </w:pPr>
      <w:rPr>
        <w:rFonts w:ascii="Times New Roman" w:eastAsia="Times New Roman" w:hAnsi="Times New Roman" w:cs="Times New Roman" w:hint="default"/>
      </w:rPr>
    </w:lvl>
    <w:lvl w:ilvl="1" w:tplc="098C7C24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9BCCE66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DF96233A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BFF80E6A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42F06C26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5F48BB36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9FA86DC2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413CF06A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4" w15:restartNumberingAfterBreak="0">
    <w:nsid w:val="7FDE47AB"/>
    <w:multiLevelType w:val="multilevel"/>
    <w:tmpl w:val="1FA8C7DC"/>
    <w:lvl w:ilvl="0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40" w:hanging="22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2"/>
  </w:num>
  <w:num w:numId="5">
    <w:abstractNumId w:val="4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6"/>
  </w:num>
  <w:num w:numId="9">
    <w:abstractNumId w:val="5"/>
  </w:num>
  <w:num w:numId="10">
    <w:abstractNumId w:val="6"/>
  </w:num>
  <w:num w:numId="11">
    <w:abstractNumId w:val="12"/>
  </w:num>
  <w:num w:numId="12">
    <w:abstractNumId w:val="3"/>
  </w:num>
  <w:num w:numId="13">
    <w:abstractNumId w:val="1"/>
  </w:num>
  <w:num w:numId="14">
    <w:abstractNumId w:val="14"/>
  </w:num>
  <w:num w:numId="15">
    <w:abstractNumId w:val="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C1B"/>
    <w:rsid w:val="0000363F"/>
    <w:rsid w:val="00003758"/>
    <w:rsid w:val="00016D0A"/>
    <w:rsid w:val="00057D03"/>
    <w:rsid w:val="000A54E5"/>
    <w:rsid w:val="000A6285"/>
    <w:rsid w:val="000B0A02"/>
    <w:rsid w:val="000E50A0"/>
    <w:rsid w:val="00100711"/>
    <w:rsid w:val="001202D7"/>
    <w:rsid w:val="00132B05"/>
    <w:rsid w:val="00134025"/>
    <w:rsid w:val="001379A0"/>
    <w:rsid w:val="001531B8"/>
    <w:rsid w:val="0016786D"/>
    <w:rsid w:val="001746C2"/>
    <w:rsid w:val="001804ED"/>
    <w:rsid w:val="00187636"/>
    <w:rsid w:val="001A5F44"/>
    <w:rsid w:val="001A7B26"/>
    <w:rsid w:val="001D2506"/>
    <w:rsid w:val="001E4668"/>
    <w:rsid w:val="00211E34"/>
    <w:rsid w:val="00215926"/>
    <w:rsid w:val="002463DF"/>
    <w:rsid w:val="00247C20"/>
    <w:rsid w:val="0028019B"/>
    <w:rsid w:val="002952CE"/>
    <w:rsid w:val="002B183B"/>
    <w:rsid w:val="002B76A8"/>
    <w:rsid w:val="0030587E"/>
    <w:rsid w:val="00321846"/>
    <w:rsid w:val="00324F1B"/>
    <w:rsid w:val="003341C6"/>
    <w:rsid w:val="00357A70"/>
    <w:rsid w:val="00370E7B"/>
    <w:rsid w:val="003D6039"/>
    <w:rsid w:val="003F270F"/>
    <w:rsid w:val="00437C86"/>
    <w:rsid w:val="00440C8F"/>
    <w:rsid w:val="00454BFC"/>
    <w:rsid w:val="0047093E"/>
    <w:rsid w:val="00493636"/>
    <w:rsid w:val="00497AAB"/>
    <w:rsid w:val="004C0C51"/>
    <w:rsid w:val="00517396"/>
    <w:rsid w:val="0052574D"/>
    <w:rsid w:val="005268DC"/>
    <w:rsid w:val="00526BC4"/>
    <w:rsid w:val="00540F0E"/>
    <w:rsid w:val="005429B4"/>
    <w:rsid w:val="005D4389"/>
    <w:rsid w:val="005F3290"/>
    <w:rsid w:val="00602FA4"/>
    <w:rsid w:val="00612238"/>
    <w:rsid w:val="00623378"/>
    <w:rsid w:val="00640B10"/>
    <w:rsid w:val="00671C67"/>
    <w:rsid w:val="00673478"/>
    <w:rsid w:val="006826C8"/>
    <w:rsid w:val="006C4653"/>
    <w:rsid w:val="006F2B3F"/>
    <w:rsid w:val="00736F6E"/>
    <w:rsid w:val="007571F9"/>
    <w:rsid w:val="007575B4"/>
    <w:rsid w:val="00761EDD"/>
    <w:rsid w:val="007B1434"/>
    <w:rsid w:val="007B3C1B"/>
    <w:rsid w:val="007C2AEB"/>
    <w:rsid w:val="007D7CAD"/>
    <w:rsid w:val="00811349"/>
    <w:rsid w:val="0084157B"/>
    <w:rsid w:val="00845ACF"/>
    <w:rsid w:val="008A7EEA"/>
    <w:rsid w:val="008C2DE0"/>
    <w:rsid w:val="00901412"/>
    <w:rsid w:val="00930A67"/>
    <w:rsid w:val="00932E55"/>
    <w:rsid w:val="00966272"/>
    <w:rsid w:val="00990282"/>
    <w:rsid w:val="009A1FED"/>
    <w:rsid w:val="009A438B"/>
    <w:rsid w:val="009C5CA2"/>
    <w:rsid w:val="009D720B"/>
    <w:rsid w:val="00A00EEB"/>
    <w:rsid w:val="00A66CD7"/>
    <w:rsid w:val="00A714B4"/>
    <w:rsid w:val="00AC2331"/>
    <w:rsid w:val="00AC241B"/>
    <w:rsid w:val="00AD1449"/>
    <w:rsid w:val="00B11787"/>
    <w:rsid w:val="00B651A6"/>
    <w:rsid w:val="00B75D6E"/>
    <w:rsid w:val="00B803AA"/>
    <w:rsid w:val="00BA7F1A"/>
    <w:rsid w:val="00BB2CCC"/>
    <w:rsid w:val="00BC1274"/>
    <w:rsid w:val="00BD16FD"/>
    <w:rsid w:val="00BD7613"/>
    <w:rsid w:val="00BF3CF4"/>
    <w:rsid w:val="00BF6027"/>
    <w:rsid w:val="00BF76D5"/>
    <w:rsid w:val="00C307EB"/>
    <w:rsid w:val="00C40768"/>
    <w:rsid w:val="00C43C30"/>
    <w:rsid w:val="00C440EF"/>
    <w:rsid w:val="00C540AF"/>
    <w:rsid w:val="00C7204C"/>
    <w:rsid w:val="00CD19AA"/>
    <w:rsid w:val="00D06286"/>
    <w:rsid w:val="00D107C1"/>
    <w:rsid w:val="00D348F2"/>
    <w:rsid w:val="00D57322"/>
    <w:rsid w:val="00D97A25"/>
    <w:rsid w:val="00DD2F5C"/>
    <w:rsid w:val="00DD49C2"/>
    <w:rsid w:val="00E0418B"/>
    <w:rsid w:val="00E252D8"/>
    <w:rsid w:val="00E26E67"/>
    <w:rsid w:val="00E35071"/>
    <w:rsid w:val="00E46752"/>
    <w:rsid w:val="00E652D3"/>
    <w:rsid w:val="00E66595"/>
    <w:rsid w:val="00E8476B"/>
    <w:rsid w:val="00E906CA"/>
    <w:rsid w:val="00E924F7"/>
    <w:rsid w:val="00EA0DC7"/>
    <w:rsid w:val="00EB37F6"/>
    <w:rsid w:val="00EB3A41"/>
    <w:rsid w:val="00EC16D0"/>
    <w:rsid w:val="00ED2CCD"/>
    <w:rsid w:val="00F1227C"/>
    <w:rsid w:val="00F233ED"/>
    <w:rsid w:val="00F425E6"/>
    <w:rsid w:val="00F544F1"/>
    <w:rsid w:val="00FA25CA"/>
    <w:rsid w:val="00FE6865"/>
    <w:rsid w:val="00FF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band1Vert">
      <w:tblPr/>
      <w:tcPr>
        <w:shd w:val="clear" w:color="B3D0EB" w:themeColor="accent1" w:themeTint="75" w:fill="auto"/>
      </w:tcPr>
    </w:tblStylePr>
    <w:tblStylePr w:type="band1Horz">
      <w:tblPr/>
      <w:tcPr>
        <w:shd w:val="clear" w:color="B3D0EB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band1Vert">
      <w:tblPr/>
      <w:tcPr>
        <w:shd w:val="clear" w:color="A9BEE4" w:themeColor="accent5" w:themeTint="75" w:fill="auto"/>
      </w:tcPr>
    </w:tblStylePr>
    <w:tblStylePr w:type="band1Horz">
      <w:tblPr/>
      <w:tcPr>
        <w:shd w:val="clear" w:color="A9BE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tblPr/>
      <w:tcPr>
        <w:shd w:val="clear" w:color="D5E5F4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tblPr/>
      <w:tcPr>
        <w:shd w:val="clear" w:color="CFDB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character" w:styleId="af4">
    <w:name w:val="Hyperlink"/>
    <w:uiPriority w:val="99"/>
    <w:rPr>
      <w:rFonts w:cs="Times New Roman"/>
      <w:color w:val="0000FF"/>
      <w:u w:val="single"/>
    </w:rPr>
  </w:style>
  <w:style w:type="paragraph" w:styleId="af5">
    <w:name w:val="footer"/>
    <w:basedOn w:val="a"/>
    <w:link w:val="af6"/>
    <w:uiPriority w:val="99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alloon Text"/>
    <w:basedOn w:val="a"/>
    <w:link w:val="afb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unhideWhenUsed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f1">
    <w:name w:val="Комментарии"/>
    <w:basedOn w:val="a"/>
    <w:link w:val="aff2"/>
    <w:qFormat/>
    <w:pPr>
      <w:ind w:left="87" w:right="132"/>
    </w:pPr>
    <w:rPr>
      <w:b/>
      <w:i/>
      <w:color w:val="FF0000"/>
    </w:rPr>
  </w:style>
  <w:style w:type="character" w:customStyle="1" w:styleId="aff2">
    <w:name w:val="Комментарии Знак"/>
    <w:basedOn w:val="a0"/>
    <w:link w:val="aff1"/>
    <w:rPr>
      <w:rFonts w:ascii="Times New Roman" w:eastAsia="Times New Roman" w:hAnsi="Times New Roman" w:cs="Times New Roman"/>
      <w:b/>
      <w:i/>
      <w:color w:val="FF0000"/>
      <w:sz w:val="24"/>
      <w:szCs w:val="24"/>
      <w:lang w:eastAsia="ru-RU"/>
    </w:rPr>
  </w:style>
  <w:style w:type="paragraph" w:styleId="aff3">
    <w:name w:val="Revision"/>
    <w:hidden/>
    <w:uiPriority w:val="99"/>
    <w:semiHidden/>
    <w:rsid w:val="00BC12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text">
    <w:name w:val="headertext"/>
    <w:basedOn w:val="a"/>
    <w:rsid w:val="00F1227C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F12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16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06FC21-D62A-4240-B30D-279F9D037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4145</Words>
  <Characters>23632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2023-02-15T13:54:00Z</dcterms:created>
  <dcterms:modified xsi:type="dcterms:W3CDTF">2023-06-21T12:45:00Z</dcterms:modified>
</cp:coreProperties>
</file>